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D9CC" w14:textId="77777777" w:rsidR="00CA7A18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14:paraId="09B72EF8" w14:textId="77777777" w:rsidR="007E2C47" w:rsidRPr="007E2C47" w:rsidRDefault="00657CF2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b/>
          <w:color w:val="3F691E"/>
          <w:sz w:val="36"/>
          <w:szCs w:val="36"/>
        </w:rPr>
      </w:pPr>
      <w:r>
        <w:rPr>
          <w:rFonts w:ascii="Krungthep" w:hAnsi="Krungthep" w:cs="Krungthep"/>
          <w:b/>
          <w:color w:val="3F691E"/>
          <w:sz w:val="36"/>
          <w:szCs w:val="36"/>
        </w:rPr>
        <w:t>Z</w:t>
      </w:r>
      <w:r w:rsidR="007E2C47" w:rsidRPr="007E2C47">
        <w:rPr>
          <w:rFonts w:ascii="Krungthep" w:hAnsi="Krungthep" w:cs="Krungthep"/>
          <w:b/>
          <w:color w:val="3F691E"/>
          <w:sz w:val="36"/>
          <w:szCs w:val="36"/>
        </w:rPr>
        <w:t>BER, SEPARÁCIA a RECYKLÁCIA</w:t>
      </w:r>
    </w:p>
    <w:p w14:paraId="53919AFD" w14:textId="77777777" w:rsidR="0075005F" w:rsidRDefault="007E2C47" w:rsidP="00B877E5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  <w:r w:rsidRPr="007E2C47">
        <w:rPr>
          <w:rFonts w:ascii="Krungthep" w:hAnsi="Krungthep" w:cs="Krungthep"/>
          <w:color w:val="3F691E"/>
          <w:sz w:val="32"/>
          <w:szCs w:val="32"/>
        </w:rPr>
        <w:t xml:space="preserve">použitých </w:t>
      </w:r>
      <w:r>
        <w:rPr>
          <w:rFonts w:ascii="Krungthep" w:hAnsi="Krungthep" w:cs="Krungthep"/>
          <w:color w:val="3F691E"/>
          <w:sz w:val="32"/>
          <w:szCs w:val="32"/>
        </w:rPr>
        <w:t xml:space="preserve">batérií a </w:t>
      </w:r>
      <w:r w:rsidRPr="007E2C47">
        <w:rPr>
          <w:rFonts w:ascii="Krungthep" w:hAnsi="Krungthep" w:cs="Krungthep"/>
          <w:color w:val="3F691E"/>
          <w:sz w:val="32"/>
          <w:szCs w:val="32"/>
        </w:rPr>
        <w:t>akumulátorov</w:t>
      </w:r>
    </w:p>
    <w:p w14:paraId="13F3ACE9" w14:textId="77777777" w:rsidR="007E2C47" w:rsidRDefault="007E2C47" w:rsidP="007E2C47">
      <w:pPr>
        <w:autoSpaceDE w:val="0"/>
        <w:autoSpaceDN w:val="0"/>
        <w:adjustRightInd w:val="0"/>
        <w:spacing w:after="0" w:line="240" w:lineRule="auto"/>
        <w:jc w:val="center"/>
        <w:rPr>
          <w:rFonts w:ascii="Krungthep" w:hAnsi="Krungthep" w:cs="Krungthep"/>
          <w:color w:val="3F691E"/>
          <w:sz w:val="32"/>
          <w:szCs w:val="32"/>
        </w:rPr>
      </w:pPr>
    </w:p>
    <w:p w14:paraId="063D27B0" w14:textId="77777777" w:rsidR="007E2C47" w:rsidRDefault="007E2C47" w:rsidP="007E2C47">
      <w:pPr>
        <w:pStyle w:val="Bezriadkovania"/>
      </w:pPr>
      <w:r>
        <w:t>Zachovať zdravé životné prostredie na našej planéte aj pre budúce generácie je veľmi dôležitá a</w:t>
      </w:r>
    </w:p>
    <w:p w14:paraId="73283186" w14:textId="77777777" w:rsidR="007E2C47" w:rsidRDefault="007E2C47" w:rsidP="007E2C47">
      <w:pPr>
        <w:pStyle w:val="Bezriadkovania"/>
      </w:pPr>
      <w:r>
        <w:t>zodpovedná úloha. Zničená príroda, znečistené ovzdušie, kontaminované vodné zdroje a pôda</w:t>
      </w:r>
      <w:r w:rsidR="00657CF2">
        <w:t>,</w:t>
      </w:r>
      <w:r>
        <w:t xml:space="preserve"> to všetko sa podpísalo pod vznik globálnych ekologických problémov, ktoré viedli k negatívnym zmenám ako otepľovanie atmosféry, ohrozenie biodiverzity, stenčovanie ozónovej vrstvy Zeme a pod., ale aj obrovský nárast odpadov. Zabrzdiť katastrofické dôsledky globáln</w:t>
      </w:r>
      <w:r w:rsidR="00657CF2">
        <w:t>y</w:t>
      </w:r>
      <w:r>
        <w:t>ch ekologických problémov sa podarí len vtedy, ak sa začnú riešiť lokálne environmentálne problémy, o čo sa musíme pokúsiť všetci, každý v rámci svojich možností, vo svojom bydlisku či na pracovisku.</w:t>
      </w:r>
    </w:p>
    <w:p w14:paraId="6800D06C" w14:textId="77777777" w:rsidR="0099752B" w:rsidRPr="001A40EA" w:rsidRDefault="007E2C47" w:rsidP="00304697">
      <w:pPr>
        <w:pStyle w:val="Bezriadkovania"/>
        <w:jc w:val="center"/>
        <w:rPr>
          <w:color w:val="00B050"/>
          <w:sz w:val="32"/>
          <w:szCs w:val="32"/>
        </w:rPr>
      </w:pPr>
      <w:proofErr w:type="spellStart"/>
      <w:r w:rsidRPr="001A40EA">
        <w:rPr>
          <w:color w:val="00B050"/>
          <w:sz w:val="32"/>
          <w:szCs w:val="32"/>
        </w:rPr>
        <w:t>Batérie</w:t>
      </w:r>
      <w:proofErr w:type="spellEnd"/>
      <w:r w:rsidRPr="001A40EA">
        <w:rPr>
          <w:color w:val="00B050"/>
          <w:sz w:val="32"/>
          <w:szCs w:val="32"/>
        </w:rPr>
        <w:t xml:space="preserve"> a akumulátory sú ťažko rozložiteľný odpad.</w:t>
      </w:r>
    </w:p>
    <w:p w14:paraId="0248AB0F" w14:textId="77777777" w:rsidR="001A40EA" w:rsidRDefault="007E2C47" w:rsidP="00304697">
      <w:pPr>
        <w:pStyle w:val="Bezriadkovania"/>
        <w:jc w:val="center"/>
      </w:pPr>
      <w:r w:rsidRPr="007E2C47">
        <w:t xml:space="preserve">V </w:t>
      </w:r>
      <w:proofErr w:type="spellStart"/>
      <w:r w:rsidRPr="007E2C47">
        <w:t>našom</w:t>
      </w:r>
      <w:proofErr w:type="spellEnd"/>
      <w:r w:rsidRPr="007E2C47">
        <w:t xml:space="preserve"> </w:t>
      </w:r>
      <w:proofErr w:type="spellStart"/>
      <w:r w:rsidRPr="007E2C47">
        <w:t>každod</w:t>
      </w:r>
      <w:r w:rsidR="0099752B">
        <w:t>ennom</w:t>
      </w:r>
      <w:proofErr w:type="spellEnd"/>
      <w:r w:rsidR="0099752B">
        <w:t xml:space="preserve"> živote </w:t>
      </w:r>
      <w:proofErr w:type="spellStart"/>
      <w:r w:rsidR="0099752B">
        <w:t>sa</w:t>
      </w:r>
      <w:proofErr w:type="spellEnd"/>
      <w:r w:rsidR="0099752B">
        <w:t xml:space="preserve"> často dostáváme </w:t>
      </w:r>
      <w:r>
        <w:t>do kontaktu s</w:t>
      </w:r>
      <w:r w:rsidR="001C4FA4">
        <w:t xml:space="preserve"> ťažko rozložiteľným </w:t>
      </w:r>
      <w:r w:rsidRPr="007E2C47">
        <w:t>odpadom a</w:t>
      </w:r>
      <w:r>
        <w:t xml:space="preserve"> to v podobe </w:t>
      </w:r>
      <w:r w:rsidRPr="007E2C47">
        <w:t>batérií</w:t>
      </w:r>
      <w:r>
        <w:t xml:space="preserve"> a akumulátorov</w:t>
      </w:r>
      <w:r w:rsidR="0099752B">
        <w:t>.</w:t>
      </w:r>
      <w:r w:rsidR="001C4FA4">
        <w:t xml:space="preserve"> Batérie a akumulá</w:t>
      </w:r>
      <w:r>
        <w:t xml:space="preserve">tory </w:t>
      </w:r>
      <w:r w:rsidRPr="00304697">
        <w:rPr>
          <w:color w:val="FF0000"/>
          <w:sz w:val="28"/>
          <w:szCs w:val="28"/>
        </w:rPr>
        <w:t xml:space="preserve">nepatria </w:t>
      </w:r>
      <w:r>
        <w:t>do komunáln</w:t>
      </w:r>
      <w:r w:rsidR="00657CF2">
        <w:t>e</w:t>
      </w:r>
      <w:r>
        <w:t>ho o</w:t>
      </w:r>
      <w:r w:rsidR="00C20A28">
        <w:t>dpadu a sú označené symbolom.</w:t>
      </w:r>
    </w:p>
    <w:p w14:paraId="38D72089" w14:textId="77777777" w:rsidR="0099752B" w:rsidRDefault="001A40EA" w:rsidP="00657CF2">
      <w:pPr>
        <w:pStyle w:val="Bezriadkovania"/>
        <w:jc w:val="center"/>
      </w:pPr>
      <w:r>
        <w:rPr>
          <w:rFonts w:ascii="Arial" w:hAnsi="Arial" w:cs="Arial"/>
          <w:noProof/>
          <w:color w:val="0000FF"/>
          <w:lang w:eastAsia="cs-CZ"/>
        </w:rPr>
        <w:drawing>
          <wp:inline distT="0" distB="0" distL="0" distR="0" wp14:anchorId="3B777C78" wp14:editId="71EEED7E">
            <wp:extent cx="725556" cy="725556"/>
            <wp:effectExtent l="0" t="0" r="0" b="0"/>
            <wp:docPr id="2" name="Obrázek 2" descr="170\\\\\\\/2010 Sb. - Beck-onlin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-preview" descr="170\\\\\\\/2010 Sb. - Beck-onlin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501" cy="725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8098E" w14:textId="77777777" w:rsidR="0099752B" w:rsidRPr="00304697" w:rsidRDefault="00657CF2" w:rsidP="00304697">
      <w:pPr>
        <w:pStyle w:val="Normlnywebov"/>
        <w:jc w:val="both"/>
        <w:rPr>
          <w:rFonts w:asciiTheme="minorHAnsi" w:hAnsiTheme="minorHAnsi"/>
          <w:sz w:val="22"/>
          <w:szCs w:val="22"/>
        </w:rPr>
      </w:pPr>
      <w:r w:rsidRPr="00304697">
        <w:rPr>
          <w:rFonts w:asciiTheme="minorHAnsi" w:hAnsiTheme="minorHAnsi"/>
          <w:sz w:val="22"/>
          <w:szCs w:val="22"/>
        </w:rPr>
        <w:t>Je dôležité použité baté</w:t>
      </w:r>
      <w:r w:rsidR="0099752B" w:rsidRPr="00304697">
        <w:rPr>
          <w:rFonts w:asciiTheme="minorHAnsi" w:hAnsiTheme="minorHAnsi"/>
          <w:sz w:val="22"/>
          <w:szCs w:val="22"/>
        </w:rPr>
        <w:t>rie a akumulátory</w:t>
      </w:r>
      <w:r w:rsidR="001C4FA4" w:rsidRPr="00304697">
        <w:rPr>
          <w:rFonts w:asciiTheme="minorHAnsi" w:hAnsiTheme="minorHAnsi"/>
          <w:sz w:val="22"/>
          <w:szCs w:val="22"/>
        </w:rPr>
        <w:t xml:space="preserve"> odkl</w:t>
      </w:r>
      <w:r w:rsidRPr="00304697">
        <w:rPr>
          <w:rFonts w:asciiTheme="minorHAnsi" w:hAnsiTheme="minorHAnsi"/>
          <w:sz w:val="22"/>
          <w:szCs w:val="22"/>
        </w:rPr>
        <w:t>adať</w:t>
      </w:r>
      <w:r w:rsidR="001C4FA4" w:rsidRPr="00304697">
        <w:rPr>
          <w:rFonts w:asciiTheme="minorHAnsi" w:hAnsiTheme="minorHAnsi"/>
          <w:sz w:val="22"/>
          <w:szCs w:val="22"/>
        </w:rPr>
        <w:t xml:space="preserve"> do nádob k tomu určených tzv</w:t>
      </w:r>
      <w:r w:rsidR="001C4FA4" w:rsidRPr="00304697">
        <w:rPr>
          <w:rFonts w:asciiTheme="minorHAnsi" w:hAnsiTheme="minorHAnsi"/>
          <w:b/>
          <w:color w:val="00B050"/>
          <w:sz w:val="22"/>
          <w:szCs w:val="22"/>
        </w:rPr>
        <w:t>. RECYKLOBOX</w:t>
      </w:r>
      <w:r w:rsidRPr="00304697">
        <w:rPr>
          <w:rFonts w:asciiTheme="minorHAnsi" w:hAnsiTheme="minorHAnsi"/>
          <w:b/>
          <w:color w:val="00B050"/>
          <w:sz w:val="22"/>
          <w:szCs w:val="22"/>
        </w:rPr>
        <w:t>OV,</w:t>
      </w:r>
      <w:r w:rsidR="001C4FA4" w:rsidRPr="00304697">
        <w:rPr>
          <w:rFonts w:asciiTheme="minorHAnsi" w:hAnsiTheme="minorHAnsi"/>
          <w:color w:val="00B050"/>
          <w:sz w:val="22"/>
          <w:szCs w:val="22"/>
        </w:rPr>
        <w:t xml:space="preserve"> </w:t>
      </w:r>
      <w:r w:rsidR="008D1A45" w:rsidRPr="00304697">
        <w:rPr>
          <w:rFonts w:asciiTheme="minorHAnsi" w:hAnsiTheme="minorHAnsi"/>
          <w:sz w:val="22"/>
          <w:szCs w:val="22"/>
        </w:rPr>
        <w:t>ktoré sú rozmi</w:t>
      </w:r>
      <w:r w:rsidRPr="00304697">
        <w:rPr>
          <w:rFonts w:asciiTheme="minorHAnsi" w:hAnsiTheme="minorHAnsi"/>
          <w:sz w:val="22"/>
          <w:szCs w:val="22"/>
        </w:rPr>
        <w:t>e</w:t>
      </w:r>
      <w:r w:rsidR="008D1A45" w:rsidRPr="00304697">
        <w:rPr>
          <w:rFonts w:asciiTheme="minorHAnsi" w:hAnsiTheme="minorHAnsi"/>
          <w:sz w:val="22"/>
          <w:szCs w:val="22"/>
        </w:rPr>
        <w:t>stnené v</w:t>
      </w:r>
      <w:r w:rsidR="0099752B" w:rsidRPr="00304697">
        <w:rPr>
          <w:rFonts w:asciiTheme="minorHAnsi" w:hAnsiTheme="minorHAnsi"/>
          <w:sz w:val="22"/>
          <w:szCs w:val="22"/>
        </w:rPr>
        <w:t> </w:t>
      </w:r>
      <w:r w:rsidRPr="00304697">
        <w:rPr>
          <w:rFonts w:asciiTheme="minorHAnsi" w:hAnsiTheme="minorHAnsi"/>
          <w:sz w:val="22"/>
          <w:szCs w:val="22"/>
        </w:rPr>
        <w:t>predajniach</w:t>
      </w:r>
      <w:r w:rsidR="0099752B" w:rsidRPr="00304697">
        <w:rPr>
          <w:rFonts w:asciiTheme="minorHAnsi" w:hAnsiTheme="minorHAnsi"/>
          <w:sz w:val="22"/>
          <w:szCs w:val="22"/>
        </w:rPr>
        <w:t>,</w:t>
      </w:r>
      <w:r w:rsidR="008D1A45" w:rsidRPr="00304697">
        <w:rPr>
          <w:rFonts w:asciiTheme="minorHAnsi" w:hAnsiTheme="minorHAnsi"/>
          <w:sz w:val="22"/>
          <w:szCs w:val="22"/>
        </w:rPr>
        <w:t xml:space="preserve"> na </w:t>
      </w:r>
      <w:r w:rsidRPr="00304697">
        <w:rPr>
          <w:rFonts w:asciiTheme="minorHAnsi" w:hAnsiTheme="minorHAnsi"/>
          <w:sz w:val="22"/>
          <w:szCs w:val="22"/>
        </w:rPr>
        <w:t>z</w:t>
      </w:r>
      <w:r w:rsidR="008D1A45" w:rsidRPr="00304697">
        <w:rPr>
          <w:rFonts w:asciiTheme="minorHAnsi" w:hAnsiTheme="minorHAnsi"/>
          <w:sz w:val="22"/>
          <w:szCs w:val="22"/>
        </w:rPr>
        <w:t xml:space="preserve">berných dvoroch a </w:t>
      </w:r>
      <w:r w:rsidRPr="00304697">
        <w:rPr>
          <w:rFonts w:asciiTheme="minorHAnsi" w:hAnsiTheme="minorHAnsi"/>
          <w:sz w:val="22"/>
          <w:szCs w:val="22"/>
        </w:rPr>
        <w:t>ď</w:t>
      </w:r>
      <w:r w:rsidR="008D1A45" w:rsidRPr="00304697">
        <w:rPr>
          <w:rFonts w:asciiTheme="minorHAnsi" w:hAnsiTheme="minorHAnsi"/>
          <w:sz w:val="22"/>
          <w:szCs w:val="22"/>
        </w:rPr>
        <w:t>alších m</w:t>
      </w:r>
      <w:r w:rsidRPr="00304697">
        <w:rPr>
          <w:rFonts w:asciiTheme="minorHAnsi" w:hAnsiTheme="minorHAnsi"/>
          <w:sz w:val="22"/>
          <w:szCs w:val="22"/>
        </w:rPr>
        <w:t>ie</w:t>
      </w:r>
      <w:r w:rsidR="008D1A45" w:rsidRPr="00304697">
        <w:rPr>
          <w:rFonts w:asciiTheme="minorHAnsi" w:hAnsiTheme="minorHAnsi"/>
          <w:sz w:val="22"/>
          <w:szCs w:val="22"/>
        </w:rPr>
        <w:t>st</w:t>
      </w:r>
      <w:r w:rsidRPr="00304697">
        <w:rPr>
          <w:rFonts w:asciiTheme="minorHAnsi" w:hAnsiTheme="minorHAnsi"/>
          <w:sz w:val="22"/>
          <w:szCs w:val="22"/>
        </w:rPr>
        <w:t>a</w:t>
      </w:r>
      <w:r w:rsidR="008D1A45" w:rsidRPr="00304697">
        <w:rPr>
          <w:rFonts w:asciiTheme="minorHAnsi" w:hAnsiTheme="minorHAnsi"/>
          <w:sz w:val="22"/>
          <w:szCs w:val="22"/>
        </w:rPr>
        <w:t xml:space="preserve">ch na celom území Slovenska. </w:t>
      </w:r>
      <w:r w:rsidR="00304697" w:rsidRPr="00304697">
        <w:rPr>
          <w:rFonts w:asciiTheme="minorHAnsi" w:hAnsiTheme="minorHAnsi"/>
          <w:sz w:val="22"/>
          <w:szCs w:val="22"/>
        </w:rPr>
        <w:t xml:space="preserve">.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Batérie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akumulátory (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BaA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)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obsahujú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látky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ako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sú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ťažké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kovy a kyseliny,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ktoré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voľnom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na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nelegálnych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úložiskách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alebo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v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prostredí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skládok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odpadov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môžu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spôsobiť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kontamináciu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životného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prostredia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a 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predstavujú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riziko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pre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zdravie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304697" w:rsidRPr="00304697">
        <w:rPr>
          <w:rFonts w:asciiTheme="minorHAnsi" w:hAnsiTheme="minorHAnsi"/>
          <w:sz w:val="22"/>
          <w:szCs w:val="22"/>
        </w:rPr>
        <w:t>obyvateľstva</w:t>
      </w:r>
      <w:proofErr w:type="spellEnd"/>
      <w:r w:rsidR="00304697" w:rsidRPr="00304697">
        <w:rPr>
          <w:rFonts w:asciiTheme="minorHAnsi" w:hAnsiTheme="minorHAnsi"/>
          <w:sz w:val="22"/>
          <w:szCs w:val="22"/>
        </w:rPr>
        <w:t>.</w:t>
      </w:r>
    </w:p>
    <w:p w14:paraId="3F6358A3" w14:textId="77777777" w:rsidR="008D1A45" w:rsidRDefault="008D1A45" w:rsidP="007E2C47">
      <w:pPr>
        <w:pStyle w:val="Bezriadkovania"/>
      </w:pPr>
      <w:r>
        <w:t xml:space="preserve">Náklady na </w:t>
      </w:r>
      <w:proofErr w:type="spellStart"/>
      <w:r w:rsidR="00657CF2">
        <w:t>triedený</w:t>
      </w:r>
      <w:proofErr w:type="spellEnd"/>
      <w:r>
        <w:t xml:space="preserve"> </w:t>
      </w:r>
      <w:proofErr w:type="spellStart"/>
      <w:r>
        <w:t>zber</w:t>
      </w:r>
      <w:proofErr w:type="spellEnd"/>
      <w:r>
        <w:t xml:space="preserve"> </w:t>
      </w:r>
      <w:proofErr w:type="spellStart"/>
      <w:r>
        <w:t>vyhrad</w:t>
      </w:r>
      <w:r w:rsidR="00657CF2">
        <w:t>e</w:t>
      </w:r>
      <w:r>
        <w:t>ného</w:t>
      </w:r>
      <w:proofErr w:type="spellEnd"/>
      <w:r>
        <w:t xml:space="preserve"> </w:t>
      </w:r>
      <w:proofErr w:type="spellStart"/>
      <w:r>
        <w:t>prúdu</w:t>
      </w:r>
      <w:proofErr w:type="spellEnd"/>
      <w:r>
        <w:t xml:space="preserve"> odpadu batérie a akumulátory zabezpečuje výrobca a znáša náklady s</w:t>
      </w:r>
      <w:r w:rsidR="00657CF2">
        <w:t xml:space="preserve"> </w:t>
      </w:r>
      <w:r>
        <w:t>tým spojené. Náklady na triedený zber nie sú súčasťou miestného poplatku za komunálny odpad</w:t>
      </w:r>
      <w:r w:rsidR="00657CF2">
        <w:t>,</w:t>
      </w:r>
      <w:r>
        <w:t xml:space="preserve"> okrem nákladov sp</w:t>
      </w:r>
      <w:r w:rsidR="00657CF2">
        <w:t>ô</w:t>
      </w:r>
      <w:r>
        <w:t>sobených ned</w:t>
      </w:r>
      <w:r w:rsidR="00657CF2">
        <w:t>ô</w:t>
      </w:r>
      <w:r>
        <w:t>sledným triedením podla § 81 ods. 10 zákona 79/2015</w:t>
      </w:r>
      <w:r w:rsidR="00657CF2">
        <w:t>.</w:t>
      </w:r>
    </w:p>
    <w:p w14:paraId="614C4D10" w14:textId="77777777" w:rsidR="00F238B0" w:rsidRPr="002974F9" w:rsidRDefault="005E7EE1" w:rsidP="00F238B0">
      <w:pPr>
        <w:pStyle w:val="Bezriadkovania"/>
        <w:rPr>
          <w:rFonts w:ascii="TeamViewer10" w:hAnsi="TeamViewer10"/>
        </w:rPr>
      </w:pPr>
      <w:proofErr w:type="spellStart"/>
      <w:r>
        <w:rPr>
          <w:lang w:val="en-US"/>
        </w:rPr>
        <w:t>Spoločnosti</w:t>
      </w:r>
      <w:proofErr w:type="spellEnd"/>
      <w:r w:rsidR="00F238B0" w:rsidRPr="00DC04C8">
        <w:rPr>
          <w:lang w:val="en-US"/>
        </w:rPr>
        <w:t xml:space="preserve"> INSA, </w:t>
      </w:r>
      <w:proofErr w:type="spellStart"/>
      <w:r w:rsidR="00F238B0" w:rsidRPr="00DC04C8">
        <w:rPr>
          <w:lang w:val="en-US"/>
        </w:rPr>
        <w:t>s.r.o.</w:t>
      </w:r>
      <w:proofErr w:type="spellEnd"/>
      <w:r>
        <w:rPr>
          <w:lang w:val="en-US"/>
        </w:rPr>
        <w:t xml:space="preserve"> a MACH TRADE, </w:t>
      </w:r>
      <w:proofErr w:type="spellStart"/>
      <w:r>
        <w:rPr>
          <w:lang w:val="en-US"/>
        </w:rPr>
        <w:t>s.r.o.</w:t>
      </w:r>
      <w:proofErr w:type="spellEnd"/>
      <w:r>
        <w:rPr>
          <w:lang w:val="en-US"/>
        </w:rPr>
        <w:t xml:space="preserve"> </w:t>
      </w:r>
      <w:r w:rsidR="00F238B0" w:rsidRPr="00DC04C8">
        <w:rPr>
          <w:lang w:val="en-US"/>
        </w:rPr>
        <w:t xml:space="preserve"> v </w:t>
      </w:r>
      <w:proofErr w:type="spellStart"/>
      <w:r w:rsidR="00F238B0">
        <w:rPr>
          <w:lang w:val="en-US"/>
        </w:rPr>
        <w:t>spolupráci</w:t>
      </w:r>
      <w:proofErr w:type="spellEnd"/>
      <w:r w:rsidR="00F238B0">
        <w:rPr>
          <w:lang w:val="en-US"/>
        </w:rPr>
        <w:t xml:space="preserve"> s </w:t>
      </w:r>
      <w:proofErr w:type="spellStart"/>
      <w:r w:rsidR="00F238B0">
        <w:rPr>
          <w:lang w:val="en-US"/>
        </w:rPr>
        <w:t>partnerskými</w:t>
      </w:r>
      <w:proofErr w:type="spellEnd"/>
      <w:r w:rsidR="00F238B0">
        <w:rPr>
          <w:lang w:val="en-US"/>
        </w:rPr>
        <w:t xml:space="preserve">  </w:t>
      </w:r>
      <w:proofErr w:type="spellStart"/>
      <w:r w:rsidR="00F238B0">
        <w:rPr>
          <w:lang w:val="en-US"/>
        </w:rPr>
        <w:t>spoločnosťami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pôsobiacimi</w:t>
      </w:r>
      <w:proofErr w:type="spellEnd"/>
      <w:r w:rsidR="00F238B0">
        <w:rPr>
          <w:lang w:val="en-US"/>
        </w:rPr>
        <w:t xml:space="preserve"> </w:t>
      </w:r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slovensk</w:t>
      </w:r>
      <w:r w:rsidR="00657CF2">
        <w:rPr>
          <w:lang w:val="en-US"/>
        </w:rPr>
        <w:t>om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trhu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niekoľko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desiatok</w:t>
      </w:r>
      <w:proofErr w:type="spellEnd"/>
      <w:r w:rsidR="00657CF2">
        <w:rPr>
          <w:lang w:val="en-US"/>
        </w:rPr>
        <w:t xml:space="preserve"> </w:t>
      </w:r>
      <w:proofErr w:type="spellStart"/>
      <w:r w:rsidR="00657CF2">
        <w:rPr>
          <w:lang w:val="en-US"/>
        </w:rPr>
        <w:t>rokov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zabezpečujú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zber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dopravu</w:t>
      </w:r>
      <w:proofErr w:type="spellEnd"/>
      <w:r w:rsidR="00F238B0" w:rsidRPr="00DC04C8">
        <w:rPr>
          <w:lang w:val="en-US"/>
        </w:rPr>
        <w:t xml:space="preserve">, </w:t>
      </w:r>
      <w:proofErr w:type="spellStart"/>
      <w:r w:rsidR="00F238B0" w:rsidRPr="00DC04C8">
        <w:rPr>
          <w:lang w:val="en-US"/>
        </w:rPr>
        <w:t>spr</w:t>
      </w:r>
      <w:r w:rsidR="00F238B0">
        <w:rPr>
          <w:lang w:val="en-US"/>
        </w:rPr>
        <w:t>acovanie</w:t>
      </w:r>
      <w:proofErr w:type="spellEnd"/>
      <w:r w:rsidR="00F238B0">
        <w:rPr>
          <w:lang w:val="en-US"/>
        </w:rPr>
        <w:t xml:space="preserve"> a </w:t>
      </w:r>
      <w:proofErr w:type="spellStart"/>
      <w:r w:rsidR="00F238B0">
        <w:rPr>
          <w:lang w:val="en-US"/>
        </w:rPr>
        <w:t>recykláciu</w:t>
      </w:r>
      <w:proofErr w:type="spellEnd"/>
      <w:r w:rsidR="00F238B0" w:rsidRPr="00DC04C8">
        <w:rPr>
          <w:lang w:val="en-US"/>
        </w:rPr>
        <w:t xml:space="preserve"> batérií a akumulátorov. </w:t>
      </w:r>
      <w:proofErr w:type="spellStart"/>
      <w:r w:rsidR="00F238B0" w:rsidRPr="00DC04C8">
        <w:rPr>
          <w:lang w:val="en-US"/>
        </w:rPr>
        <w:t>Vysoká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technologická</w:t>
      </w:r>
      <w:proofErr w:type="spellEnd"/>
      <w:r w:rsidR="00F238B0" w:rsidRPr="00DC04C8">
        <w:rPr>
          <w:lang w:val="en-US"/>
        </w:rPr>
        <w:t xml:space="preserve"> a </w:t>
      </w:r>
      <w:proofErr w:type="spellStart"/>
      <w:r w:rsidR="00F238B0" w:rsidRPr="00DC04C8">
        <w:rPr>
          <w:lang w:val="en-US"/>
        </w:rPr>
        <w:t>odborná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úroveň</w:t>
      </w:r>
      <w:proofErr w:type="spellEnd"/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spoločnos</w:t>
      </w:r>
      <w:r>
        <w:rPr>
          <w:lang w:val="en-US"/>
        </w:rPr>
        <w:t>tí</w:t>
      </w:r>
      <w:proofErr w:type="spellEnd"/>
      <w:r w:rsidR="00F238B0">
        <w:rPr>
          <w:lang w:val="en-US"/>
        </w:rPr>
        <w:t xml:space="preserve"> je </w:t>
      </w:r>
      <w:proofErr w:type="spellStart"/>
      <w:r w:rsidR="00F238B0">
        <w:rPr>
          <w:lang w:val="en-US"/>
        </w:rPr>
        <w:t>garanciou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reálnej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komplexnej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recyklácie</w:t>
      </w:r>
      <w:proofErr w:type="spellEnd"/>
      <w:r w:rsidR="00F238B0">
        <w:rPr>
          <w:lang w:val="en-US"/>
        </w:rPr>
        <w:t xml:space="preserve"> </w:t>
      </w:r>
      <w:proofErr w:type="spellStart"/>
      <w:r w:rsidR="00F238B0">
        <w:rPr>
          <w:lang w:val="en-US"/>
        </w:rPr>
        <w:t>použitých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batérií</w:t>
      </w:r>
      <w:proofErr w:type="spellEnd"/>
      <w:r w:rsidR="00F238B0" w:rsidRPr="00DC04C8">
        <w:rPr>
          <w:lang w:val="en-US"/>
        </w:rPr>
        <w:t xml:space="preserve"> a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akumulátorov</w:t>
      </w:r>
      <w:proofErr w:type="spellEnd"/>
      <w:r w:rsidR="00F238B0" w:rsidRPr="00DC04C8">
        <w:rPr>
          <w:lang w:val="en-US"/>
        </w:rPr>
        <w:t>.</w:t>
      </w:r>
      <w:r w:rsidR="008B579B">
        <w:rPr>
          <w:lang w:val="en-US"/>
        </w:rPr>
        <w:t xml:space="preserve"> </w:t>
      </w:r>
      <w:r>
        <w:rPr>
          <w:lang w:val="en-US"/>
        </w:rPr>
        <w:t xml:space="preserve">V </w:t>
      </w:r>
      <w:proofErr w:type="spellStart"/>
      <w:r>
        <w:rPr>
          <w:lang w:val="en-US"/>
        </w:rPr>
        <w:t>triedení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recyklácii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významnými</w:t>
      </w:r>
      <w:proofErr w:type="spellEnd"/>
      <w:r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globálnym</w:t>
      </w:r>
      <w:r>
        <w:rPr>
          <w:lang w:val="en-US"/>
        </w:rPr>
        <w:t>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hráčmi</w:t>
      </w:r>
      <w:proofErr w:type="spellEnd"/>
      <w:r w:rsidR="00F238B0" w:rsidRPr="00DC04C8">
        <w:rPr>
          <w:lang w:val="en-US"/>
        </w:rPr>
        <w:t xml:space="preserve"> v</w:t>
      </w:r>
      <w:r w:rsidR="00F238B0" w:rsidRPr="00DC04C8">
        <w:rPr>
          <w:lang w:val="sk-SK"/>
        </w:rPr>
        <w:t xml:space="preserve"> </w:t>
      </w:r>
      <w:proofErr w:type="spellStart"/>
      <w:r w:rsidR="00F238B0" w:rsidRPr="00DC04C8">
        <w:rPr>
          <w:lang w:val="en-US"/>
        </w:rPr>
        <w:t>oblasti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spracovania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nebezpečných</w:t>
      </w:r>
      <w:proofErr w:type="spellEnd"/>
      <w:r w:rsidR="00F238B0" w:rsidRPr="00DC04C8">
        <w:rPr>
          <w:lang w:val="en-US"/>
        </w:rPr>
        <w:t xml:space="preserve"> </w:t>
      </w:r>
      <w:proofErr w:type="spellStart"/>
      <w:r w:rsidR="00F238B0" w:rsidRPr="00DC04C8">
        <w:rPr>
          <w:lang w:val="en-US"/>
        </w:rPr>
        <w:t>odpadov</w:t>
      </w:r>
      <w:proofErr w:type="spellEnd"/>
      <w:r w:rsidR="00F238B0">
        <w:rPr>
          <w:rFonts w:ascii="TeamViewer10" w:hAnsi="TeamViewer10"/>
          <w:lang w:val="en-US"/>
        </w:rPr>
        <w:t>.</w:t>
      </w:r>
    </w:p>
    <w:p w14:paraId="47355593" w14:textId="77777777" w:rsidR="00F238B0" w:rsidRDefault="00F238B0" w:rsidP="007E2C47">
      <w:pPr>
        <w:pStyle w:val="Bezriadkovania"/>
      </w:pPr>
    </w:p>
    <w:p w14:paraId="6420BE6B" w14:textId="77777777" w:rsidR="00B877E5" w:rsidRDefault="0099752B" w:rsidP="00B877E5">
      <w:pPr>
        <w:ind w:left="-180" w:right="76"/>
        <w:jc w:val="center"/>
        <w:rPr>
          <w:noProof/>
          <w:lang w:eastAsia="cs-CZ"/>
        </w:rPr>
      </w:pPr>
      <w:r w:rsidRPr="001A40EA">
        <w:rPr>
          <w:color w:val="00B050"/>
          <w:sz w:val="28"/>
          <w:szCs w:val="28"/>
        </w:rPr>
        <w:t>Odovzdaním</w:t>
      </w:r>
      <w:r w:rsidR="00657CF2">
        <w:rPr>
          <w:color w:val="00B050"/>
          <w:sz w:val="28"/>
          <w:szCs w:val="28"/>
        </w:rPr>
        <w:t xml:space="preserve"> použitých batérií a akumulátorov</w:t>
      </w:r>
      <w:r w:rsidRPr="001A40EA">
        <w:rPr>
          <w:color w:val="00B050"/>
          <w:sz w:val="28"/>
          <w:szCs w:val="28"/>
        </w:rPr>
        <w:t xml:space="preserve"> zame</w:t>
      </w:r>
      <w:r w:rsidR="00657CF2">
        <w:rPr>
          <w:color w:val="00B050"/>
          <w:sz w:val="28"/>
          <w:szCs w:val="28"/>
        </w:rPr>
        <w:t>dz</w:t>
      </w:r>
      <w:r w:rsidRPr="001A40EA">
        <w:rPr>
          <w:color w:val="00B050"/>
          <w:sz w:val="28"/>
          <w:szCs w:val="28"/>
        </w:rPr>
        <w:t>íte úniku nebezpečných lát</w:t>
      </w:r>
      <w:r w:rsidR="00657CF2">
        <w:rPr>
          <w:color w:val="00B050"/>
          <w:sz w:val="28"/>
          <w:szCs w:val="28"/>
        </w:rPr>
        <w:t>o</w:t>
      </w:r>
      <w:r w:rsidRPr="001A40EA">
        <w:rPr>
          <w:color w:val="00B050"/>
          <w:sz w:val="28"/>
          <w:szCs w:val="28"/>
        </w:rPr>
        <w:t>k do p</w:t>
      </w:r>
      <w:r w:rsidR="00657CF2">
        <w:rPr>
          <w:color w:val="00B050"/>
          <w:sz w:val="28"/>
          <w:szCs w:val="28"/>
        </w:rPr>
        <w:t>rírody a pr</w:t>
      </w:r>
      <w:r w:rsidRPr="001A40EA">
        <w:rPr>
          <w:color w:val="00B050"/>
          <w:sz w:val="28"/>
          <w:szCs w:val="28"/>
        </w:rPr>
        <w:t>isp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>jete sv</w:t>
      </w:r>
      <w:r w:rsidR="00657CF2">
        <w:rPr>
          <w:color w:val="00B050"/>
          <w:sz w:val="28"/>
          <w:szCs w:val="28"/>
        </w:rPr>
        <w:t>ojím</w:t>
      </w:r>
      <w:r w:rsidRPr="001A40EA">
        <w:rPr>
          <w:color w:val="00B050"/>
          <w:sz w:val="28"/>
          <w:szCs w:val="28"/>
        </w:rPr>
        <w:t xml:space="preserve"> d</w:t>
      </w:r>
      <w:r w:rsidR="00657CF2">
        <w:rPr>
          <w:color w:val="00B050"/>
          <w:sz w:val="28"/>
          <w:szCs w:val="28"/>
        </w:rPr>
        <w:t>ielom</w:t>
      </w:r>
      <w:r w:rsidRPr="001A40EA">
        <w:rPr>
          <w:color w:val="00B050"/>
          <w:sz w:val="28"/>
          <w:szCs w:val="28"/>
        </w:rPr>
        <w:t xml:space="preserve"> k ochran</w:t>
      </w:r>
      <w:r w:rsidR="00657CF2">
        <w:rPr>
          <w:color w:val="00B050"/>
          <w:sz w:val="28"/>
          <w:szCs w:val="28"/>
        </w:rPr>
        <w:t>e</w:t>
      </w:r>
      <w:r w:rsidRPr="001A40EA">
        <w:rPr>
          <w:color w:val="00B050"/>
          <w:sz w:val="28"/>
          <w:szCs w:val="28"/>
        </w:rPr>
        <w:t xml:space="preserve"> životn</w:t>
      </w:r>
      <w:r w:rsidR="00657CF2">
        <w:rPr>
          <w:color w:val="00B050"/>
          <w:sz w:val="28"/>
          <w:szCs w:val="28"/>
        </w:rPr>
        <w:t>é</w:t>
      </w:r>
      <w:r w:rsidRPr="001A40EA">
        <w:rPr>
          <w:color w:val="00B050"/>
          <w:sz w:val="28"/>
          <w:szCs w:val="28"/>
        </w:rPr>
        <w:t>ho prost</w:t>
      </w:r>
      <w:r w:rsidR="00657CF2">
        <w:rPr>
          <w:color w:val="00B050"/>
          <w:sz w:val="28"/>
          <w:szCs w:val="28"/>
        </w:rPr>
        <w:t>redia</w:t>
      </w:r>
      <w:r w:rsidRPr="0099752B">
        <w:rPr>
          <w:sz w:val="28"/>
          <w:szCs w:val="28"/>
        </w:rPr>
        <w:t>.</w:t>
      </w:r>
      <w:r w:rsidR="00CA7A18">
        <w:rPr>
          <w:noProof/>
          <w:lang w:eastAsia="cs-CZ"/>
        </w:rPr>
        <w:t xml:space="preserve"> </w:t>
      </w:r>
    </w:p>
    <w:p w14:paraId="5735FCCA" w14:textId="77777777" w:rsidR="00B877E5" w:rsidRPr="00926BCC" w:rsidRDefault="00B877E5" w:rsidP="00B877E5">
      <w:pPr>
        <w:ind w:left="-180" w:right="76"/>
        <w:jc w:val="center"/>
        <w:rPr>
          <w:b/>
          <w:i/>
          <w:color w:val="4F6228" w:themeColor="accent3" w:themeShade="80"/>
          <w:sz w:val="36"/>
          <w:szCs w:val="36"/>
        </w:rPr>
      </w:pPr>
      <w:r w:rsidRPr="00926BCC">
        <w:rPr>
          <w:b/>
          <w:i/>
          <w:color w:val="4F6228" w:themeColor="accent3" w:themeShade="80"/>
          <w:sz w:val="40"/>
          <w:szCs w:val="40"/>
        </w:rPr>
        <w:t>MACH TRADE  spol. s  r. o.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 / </w:t>
      </w:r>
      <w:r w:rsidRPr="00926BCC">
        <w:rPr>
          <w:b/>
          <w:i/>
          <w:noProof/>
          <w:color w:val="4F6228" w:themeColor="accent3" w:themeShade="80"/>
          <w:sz w:val="40"/>
          <w:szCs w:val="40"/>
          <w:lang w:eastAsia="cs-CZ"/>
        </w:rPr>
        <w:t>INSA</w:t>
      </w:r>
      <w:r w:rsidRPr="00926BCC">
        <w:rPr>
          <w:b/>
          <w:noProof/>
          <w:color w:val="4F6228" w:themeColor="accent3" w:themeShade="80"/>
          <w:sz w:val="40"/>
          <w:szCs w:val="40"/>
          <w:lang w:eastAsia="cs-CZ"/>
        </w:rPr>
        <w:t xml:space="preserve"> spol. s r.o.</w:t>
      </w:r>
    </w:p>
    <w:p w14:paraId="4D2FBD21" w14:textId="77777777" w:rsidR="00CA7A18" w:rsidRPr="0099752B" w:rsidRDefault="00304697" w:rsidP="00B877E5">
      <w:pPr>
        <w:pStyle w:val="Bezriadkovania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cs-CZ"/>
        </w:rPr>
        <w:drawing>
          <wp:inline distT="0" distB="0" distL="0" distR="0" wp14:anchorId="7619FC2C" wp14:editId="6D948A91">
            <wp:extent cx="2067339" cy="447261"/>
            <wp:effectExtent l="0" t="0" r="0" b="0"/>
            <wp:docPr id="1" name="Obrázek 1" descr="C:\Users\HOME\Desktop\treti osoba 2016 novy zakon\propagacne aktivity\3Q 2016\logo mac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treti osoba 2016 novy zakon\propagacne aktivity\3Q 2016\logo mach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056" cy="44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noProof/>
          <w:lang w:eastAsia="cs-CZ"/>
        </w:rPr>
        <w:drawing>
          <wp:inline distT="0" distB="0" distL="0" distR="0" wp14:anchorId="4574AB5C" wp14:editId="27DEBF7E">
            <wp:extent cx="1003852" cy="911189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398" cy="912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7E5">
        <w:rPr>
          <w:sz w:val="28"/>
          <w:szCs w:val="28"/>
        </w:rPr>
        <w:t xml:space="preserve">                    </w:t>
      </w:r>
      <w:r w:rsidR="00B877E5">
        <w:rPr>
          <w:noProof/>
          <w:lang w:eastAsia="cs-CZ"/>
        </w:rPr>
        <w:drawing>
          <wp:inline distT="0" distB="0" distL="0" distR="0" wp14:anchorId="2764FACC" wp14:editId="67F63C86">
            <wp:extent cx="1699591" cy="874702"/>
            <wp:effectExtent l="0" t="0" r="0" b="0"/>
            <wp:docPr id="5" name="Obrázek 5" descr="C:\zbierambaterky\logo\zbierambaterky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zbierambaterky\logo\zbierambaterky_log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23" cy="88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7A18" w:rsidRPr="0099752B" w:rsidSect="009F29FF">
      <w:pgSz w:w="11906" w:h="16838"/>
      <w:pgMar w:top="1417" w:right="1417" w:bottom="1417" w:left="1417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E9F2A" w14:textId="77777777" w:rsidR="00453358" w:rsidRDefault="00453358" w:rsidP="009F29FF">
      <w:pPr>
        <w:spacing w:after="0" w:line="240" w:lineRule="auto"/>
      </w:pPr>
      <w:r>
        <w:separator/>
      </w:r>
    </w:p>
  </w:endnote>
  <w:endnote w:type="continuationSeparator" w:id="0">
    <w:p w14:paraId="5A184DF2" w14:textId="77777777" w:rsidR="00453358" w:rsidRDefault="00453358" w:rsidP="009F2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rungthep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amViewer10">
    <w:altName w:val="Blackadder ITC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659A" w14:textId="77777777" w:rsidR="00453358" w:rsidRDefault="00453358" w:rsidP="009F29FF">
      <w:pPr>
        <w:spacing w:after="0" w:line="240" w:lineRule="auto"/>
      </w:pPr>
      <w:r>
        <w:separator/>
      </w:r>
    </w:p>
  </w:footnote>
  <w:footnote w:type="continuationSeparator" w:id="0">
    <w:p w14:paraId="62D16B70" w14:textId="77777777" w:rsidR="00453358" w:rsidRDefault="00453358" w:rsidP="009F29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C47"/>
    <w:rsid w:val="001A40EA"/>
    <w:rsid w:val="001C4FA4"/>
    <w:rsid w:val="00304697"/>
    <w:rsid w:val="004363B2"/>
    <w:rsid w:val="00453358"/>
    <w:rsid w:val="004C67E2"/>
    <w:rsid w:val="00555F9C"/>
    <w:rsid w:val="005E7EE1"/>
    <w:rsid w:val="00657CF2"/>
    <w:rsid w:val="006B2FDD"/>
    <w:rsid w:val="00704D2A"/>
    <w:rsid w:val="007316FF"/>
    <w:rsid w:val="00736534"/>
    <w:rsid w:val="0075005F"/>
    <w:rsid w:val="007825C3"/>
    <w:rsid w:val="007E2C47"/>
    <w:rsid w:val="008B579B"/>
    <w:rsid w:val="008C35B8"/>
    <w:rsid w:val="008D0D64"/>
    <w:rsid w:val="008D1A45"/>
    <w:rsid w:val="008F0B46"/>
    <w:rsid w:val="009143CD"/>
    <w:rsid w:val="00926BCC"/>
    <w:rsid w:val="00976388"/>
    <w:rsid w:val="0099752B"/>
    <w:rsid w:val="009F29FF"/>
    <w:rsid w:val="00B877E5"/>
    <w:rsid w:val="00C20A28"/>
    <w:rsid w:val="00CA7A18"/>
    <w:rsid w:val="00F2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FED05"/>
  <w15:docId w15:val="{4E43589E-B00E-4064-ABA2-32AEEB32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E2C47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A7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7A1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29FF"/>
  </w:style>
  <w:style w:type="paragraph" w:styleId="Pta">
    <w:name w:val="footer"/>
    <w:basedOn w:val="Normlny"/>
    <w:link w:val="PtaChar"/>
    <w:uiPriority w:val="99"/>
    <w:unhideWhenUsed/>
    <w:rsid w:val="009F2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29FF"/>
  </w:style>
  <w:style w:type="paragraph" w:styleId="Normlnywebov">
    <w:name w:val="Normal (Web)"/>
    <w:basedOn w:val="Normlny"/>
    <w:uiPriority w:val="99"/>
    <w:unhideWhenUsed/>
    <w:rsid w:val="0030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brazky.cz/?q=grafick%C3%BD+symbol+baterie&amp;url=https://www.beck-online.cz/bo/seam/resource/products/Obrazek_Sb_2010_170-1.png&amp;imageId=1f01ced0dad30b1f&amp;data=lgLEEMvUM-uSymQ24g-fX7YVZ1zEMMLuF58LQC1LDA-PxaI4uBcCW-BfmclEhJw80jyoLSRZeM9ZxueCBtcAJe-GJcz8k85XvVkdxALsNpPEAmA5xAJAcsQCDmI=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Dane</cp:lastModifiedBy>
  <cp:revision>2</cp:revision>
  <dcterms:created xsi:type="dcterms:W3CDTF">2025-06-17T07:08:00Z</dcterms:created>
  <dcterms:modified xsi:type="dcterms:W3CDTF">2025-06-17T07:08:00Z</dcterms:modified>
</cp:coreProperties>
</file>