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67" w:rsidRDefault="007A4E67" w:rsidP="00124F7A">
      <w:pPr>
        <w:jc w:val="both"/>
        <w:rPr>
          <w:rFonts w:ascii="Times New Roman" w:hAnsi="Times New Roman"/>
          <w:bCs/>
          <w:i w:val="0"/>
          <w:snapToGrid/>
          <w:sz w:val="24"/>
        </w:rPr>
      </w:pPr>
    </w:p>
    <w:p w:rsidR="007A4E67" w:rsidRDefault="007A4E67" w:rsidP="00124F7A">
      <w:pPr>
        <w:jc w:val="both"/>
        <w:rPr>
          <w:rFonts w:ascii="Times New Roman" w:hAnsi="Times New Roman"/>
          <w:bCs/>
          <w:i w:val="0"/>
          <w:snapToGrid/>
          <w:sz w:val="24"/>
        </w:rPr>
      </w:pPr>
    </w:p>
    <w:p w:rsidR="00124F7A" w:rsidRPr="00124F7A" w:rsidRDefault="00124F7A" w:rsidP="00124F7A">
      <w:pPr>
        <w:jc w:val="both"/>
        <w:rPr>
          <w:rFonts w:ascii="Consolas" w:hAnsi="Consolas"/>
          <w:bCs/>
          <w:i w:val="0"/>
          <w:snapToGrid/>
          <w:sz w:val="24"/>
        </w:rPr>
      </w:pPr>
      <w:r w:rsidRPr="00124F7A">
        <w:rPr>
          <w:rFonts w:ascii="Times New Roman" w:hAnsi="Times New Roman"/>
          <w:bCs/>
          <w:i w:val="0"/>
          <w:snapToGrid/>
          <w:sz w:val="24"/>
        </w:rPr>
        <w:tab/>
      </w:r>
      <w:r w:rsidRPr="00124F7A">
        <w:rPr>
          <w:rFonts w:ascii="Times New Roman" w:hAnsi="Times New Roman"/>
          <w:bCs/>
          <w:i w:val="0"/>
          <w:snapToGrid/>
          <w:sz w:val="24"/>
        </w:rPr>
        <w:tab/>
      </w:r>
      <w:r w:rsidRPr="00124F7A">
        <w:rPr>
          <w:rFonts w:ascii="Times New Roman" w:hAnsi="Times New Roman"/>
          <w:bCs/>
          <w:i w:val="0"/>
          <w:snapToGrid/>
          <w:sz w:val="24"/>
        </w:rPr>
        <w:tab/>
      </w:r>
      <w:r w:rsidRPr="00124F7A">
        <w:rPr>
          <w:rFonts w:ascii="Times New Roman" w:hAnsi="Times New Roman"/>
          <w:bCs/>
          <w:i w:val="0"/>
          <w:snapToGrid/>
          <w:sz w:val="24"/>
        </w:rPr>
        <w:tab/>
      </w:r>
      <w:r w:rsidRPr="00124F7A">
        <w:rPr>
          <w:rFonts w:ascii="Times New Roman" w:hAnsi="Times New Roman"/>
          <w:bCs/>
          <w:i w:val="0"/>
          <w:snapToGrid/>
          <w:sz w:val="24"/>
        </w:rPr>
        <w:tab/>
      </w:r>
      <w:r w:rsidRPr="00124F7A">
        <w:rPr>
          <w:rFonts w:ascii="Times New Roman" w:hAnsi="Times New Roman"/>
          <w:bCs/>
          <w:i w:val="0"/>
          <w:snapToGrid/>
          <w:sz w:val="24"/>
        </w:rPr>
        <w:tab/>
      </w:r>
      <w:r>
        <w:rPr>
          <w:rFonts w:ascii="Times New Roman" w:hAnsi="Times New Roman"/>
          <w:bCs/>
          <w:i w:val="0"/>
          <w:snapToGrid/>
          <w:sz w:val="24"/>
        </w:rPr>
        <w:t xml:space="preserve">         </w:t>
      </w:r>
      <w:r w:rsidRPr="00124F7A">
        <w:rPr>
          <w:rFonts w:ascii="Consolas" w:hAnsi="Consolas"/>
          <w:bCs/>
          <w:i w:val="0"/>
          <w:snapToGrid/>
          <w:sz w:val="24"/>
        </w:rPr>
        <w:t>•</w:t>
      </w:r>
      <w:r w:rsidRPr="00124F7A">
        <w:rPr>
          <w:rFonts w:ascii="Consolas" w:hAnsi="Consolas"/>
          <w:bCs/>
          <w:i w:val="0"/>
          <w:snapToGrid/>
          <w:sz w:val="24"/>
        </w:rPr>
        <w:tab/>
      </w:r>
      <w:r w:rsidRPr="00124F7A">
        <w:rPr>
          <w:rFonts w:ascii="Consolas" w:hAnsi="Consolas"/>
          <w:bCs/>
          <w:i w:val="0"/>
          <w:snapToGrid/>
          <w:sz w:val="24"/>
        </w:rPr>
        <w:tab/>
      </w:r>
      <w:r w:rsidRPr="00124F7A">
        <w:rPr>
          <w:rFonts w:ascii="Consolas" w:hAnsi="Consolas"/>
          <w:bCs/>
          <w:i w:val="0"/>
          <w:snapToGrid/>
          <w:sz w:val="24"/>
        </w:rPr>
        <w:tab/>
      </w:r>
      <w:r w:rsidRPr="00124F7A">
        <w:rPr>
          <w:rFonts w:ascii="Consolas" w:hAnsi="Consolas"/>
          <w:bCs/>
          <w:i w:val="0"/>
          <w:snapToGrid/>
          <w:sz w:val="24"/>
        </w:rPr>
        <w:tab/>
      </w:r>
      <w:r w:rsidRPr="00124F7A">
        <w:rPr>
          <w:rFonts w:ascii="Consolas" w:hAnsi="Consolas"/>
          <w:bCs/>
          <w:i w:val="0"/>
          <w:snapToGrid/>
          <w:sz w:val="24"/>
        </w:rPr>
        <w:tab/>
        <w:t xml:space="preserve">      •</w:t>
      </w:r>
    </w:p>
    <w:p w:rsidR="00E426E9" w:rsidRDefault="00124F7A" w:rsidP="00E426E9">
      <w:pPr>
        <w:jc w:val="both"/>
        <w:rPr>
          <w:rFonts w:ascii="Consolas" w:hAnsi="Consolas"/>
          <w:bCs/>
          <w:i w:val="0"/>
          <w:snapToGrid/>
          <w:sz w:val="24"/>
        </w:rPr>
      </w:pPr>
      <w:r w:rsidRPr="00124F7A">
        <w:rPr>
          <w:rFonts w:ascii="Consolas" w:hAnsi="Consolas"/>
          <w:bCs/>
          <w:i w:val="0"/>
          <w:snapToGrid/>
          <w:sz w:val="24"/>
        </w:rPr>
        <w:t xml:space="preserve">                                      </w:t>
      </w:r>
      <w:r w:rsidR="00FF7237">
        <w:rPr>
          <w:rFonts w:ascii="Consolas" w:hAnsi="Consolas"/>
          <w:bCs/>
          <w:i w:val="0"/>
          <w:snapToGrid/>
          <w:sz w:val="24"/>
        </w:rPr>
        <w:t xml:space="preserve"> </w:t>
      </w:r>
    </w:p>
    <w:p w:rsidR="00124F7A" w:rsidRDefault="00E426E9" w:rsidP="00E426E9">
      <w:pPr>
        <w:ind w:left="4956" w:firstLine="708"/>
        <w:jc w:val="both"/>
        <w:rPr>
          <w:rFonts w:ascii="Times New Roman" w:hAnsi="Times New Roman"/>
          <w:bCs/>
          <w:i w:val="0"/>
          <w:snapToGrid/>
          <w:sz w:val="24"/>
        </w:rPr>
      </w:pPr>
      <w:r>
        <w:rPr>
          <w:rFonts w:ascii="Times New Roman" w:hAnsi="Times New Roman"/>
          <w:bCs/>
          <w:i w:val="0"/>
          <w:snapToGrid/>
          <w:sz w:val="24"/>
        </w:rPr>
        <w:t>Podľa rozdeľovníka</w:t>
      </w:r>
      <w:r w:rsidR="00124F7A" w:rsidRPr="00124F7A">
        <w:rPr>
          <w:rFonts w:ascii="Times New Roman" w:hAnsi="Times New Roman"/>
          <w:bCs/>
          <w:i w:val="0"/>
          <w:snapToGrid/>
          <w:sz w:val="24"/>
        </w:rPr>
        <w:t xml:space="preserve">      </w:t>
      </w:r>
    </w:p>
    <w:p w:rsidR="00E426E9" w:rsidRPr="00124F7A" w:rsidRDefault="00E426E9" w:rsidP="00E426E9">
      <w:pPr>
        <w:ind w:left="4956" w:firstLine="708"/>
        <w:jc w:val="both"/>
        <w:rPr>
          <w:rFonts w:ascii="Times New Roman" w:hAnsi="Times New Roman"/>
          <w:bCs/>
          <w:i w:val="0"/>
          <w:snapToGrid/>
          <w:sz w:val="24"/>
        </w:rPr>
      </w:pPr>
    </w:p>
    <w:p w:rsidR="00124F7A" w:rsidRPr="00124F7A" w:rsidRDefault="00124F7A" w:rsidP="00124F7A">
      <w:pPr>
        <w:rPr>
          <w:rFonts w:ascii="Times New Roman" w:hAnsi="Times New Roman"/>
          <w:bCs/>
          <w:i w:val="0"/>
          <w:snapToGrid/>
          <w:sz w:val="24"/>
        </w:rPr>
      </w:pPr>
      <w:r w:rsidRPr="00124F7A">
        <w:rPr>
          <w:rFonts w:ascii="Times New Roman" w:hAnsi="Times New Roman"/>
          <w:bCs/>
          <w:i w:val="0"/>
          <w:snapToGrid/>
          <w:sz w:val="24"/>
        </w:rPr>
        <w:t xml:space="preserve">                                                 </w:t>
      </w:r>
      <w:r>
        <w:rPr>
          <w:rFonts w:ascii="Times New Roman" w:hAnsi="Times New Roman"/>
          <w:bCs/>
          <w:i w:val="0"/>
          <w:snapToGrid/>
          <w:sz w:val="24"/>
        </w:rPr>
        <w:t xml:space="preserve">                               </w:t>
      </w:r>
      <w:r w:rsidRPr="00124F7A">
        <w:rPr>
          <w:rFonts w:ascii="Consolas" w:hAnsi="Consolas"/>
          <w:bCs/>
          <w:i w:val="0"/>
          <w:snapToGrid/>
          <w:sz w:val="24"/>
        </w:rPr>
        <w:t xml:space="preserve">•                      </w:t>
      </w:r>
      <w:r>
        <w:rPr>
          <w:rFonts w:ascii="Consolas" w:hAnsi="Consolas"/>
          <w:bCs/>
          <w:i w:val="0"/>
          <w:snapToGrid/>
          <w:sz w:val="24"/>
        </w:rPr>
        <w:t xml:space="preserve">  </w:t>
      </w:r>
      <w:r w:rsidRPr="00124F7A">
        <w:rPr>
          <w:rFonts w:ascii="Consolas" w:hAnsi="Consolas"/>
          <w:bCs/>
          <w:i w:val="0"/>
          <w:snapToGrid/>
          <w:sz w:val="24"/>
        </w:rPr>
        <w:t xml:space="preserve"> </w:t>
      </w:r>
      <w:r>
        <w:rPr>
          <w:rFonts w:ascii="Consolas" w:hAnsi="Consolas"/>
          <w:bCs/>
          <w:i w:val="0"/>
          <w:snapToGrid/>
          <w:sz w:val="24"/>
        </w:rPr>
        <w:t xml:space="preserve"> </w:t>
      </w:r>
      <w:r w:rsidRPr="00124F7A">
        <w:rPr>
          <w:rFonts w:ascii="Consolas" w:hAnsi="Consolas"/>
          <w:bCs/>
          <w:i w:val="0"/>
          <w:snapToGrid/>
          <w:sz w:val="24"/>
        </w:rPr>
        <w:t xml:space="preserve">  </w:t>
      </w:r>
      <w:r w:rsidRPr="00124F7A">
        <w:rPr>
          <w:rFonts w:ascii="Consolas" w:hAnsi="Consolas"/>
          <w:bCs/>
          <w:i w:val="0"/>
          <w:snapToGrid/>
          <w:sz w:val="24"/>
        </w:rPr>
        <w:sym w:font="Wingdings" w:char="F09F"/>
      </w:r>
      <w:r w:rsidRPr="00124F7A">
        <w:rPr>
          <w:rFonts w:ascii="Consolas" w:hAnsi="Consolas"/>
          <w:bCs/>
          <w:i w:val="0"/>
          <w:snapToGrid/>
          <w:sz w:val="24"/>
        </w:rPr>
        <w:t xml:space="preserve">    </w:t>
      </w:r>
    </w:p>
    <w:p w:rsidR="00124F7A" w:rsidRDefault="00124F7A" w:rsidP="00124F7A">
      <w:pPr>
        <w:rPr>
          <w:rFonts w:ascii="Times New Roman" w:hAnsi="Times New Roman"/>
          <w:bCs/>
          <w:i w:val="0"/>
          <w:snapToGrid/>
          <w:sz w:val="24"/>
        </w:rPr>
      </w:pPr>
    </w:p>
    <w:p w:rsidR="007A4E67" w:rsidRPr="00124F7A" w:rsidRDefault="007A4E67" w:rsidP="00124F7A">
      <w:pPr>
        <w:rPr>
          <w:rFonts w:ascii="Times New Roman" w:hAnsi="Times New Roman"/>
          <w:bCs/>
          <w:i w:val="0"/>
          <w:snapToGrid/>
          <w:sz w:val="24"/>
        </w:rPr>
      </w:pPr>
    </w:p>
    <w:p w:rsidR="00124F7A" w:rsidRPr="00124F7A" w:rsidRDefault="00124F7A" w:rsidP="00124F7A">
      <w:pPr>
        <w:rPr>
          <w:rFonts w:ascii="Times New Roman" w:hAnsi="Times New Roman"/>
          <w:snapToGrid/>
          <w:sz w:val="20"/>
          <w:lang w:val="cs-CZ"/>
        </w:rPr>
      </w:pPr>
    </w:p>
    <w:tbl>
      <w:tblPr>
        <w:tblW w:w="9712" w:type="dxa"/>
        <w:tblLayout w:type="fixed"/>
        <w:tblLook w:val="0000"/>
      </w:tblPr>
      <w:tblGrid>
        <w:gridCol w:w="2235"/>
        <w:gridCol w:w="2621"/>
        <w:gridCol w:w="2692"/>
        <w:gridCol w:w="2164"/>
      </w:tblGrid>
      <w:tr w:rsidR="00124F7A" w:rsidRPr="001C7AEC" w:rsidTr="00E426E9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124F7A" w:rsidRPr="001C7AEC" w:rsidRDefault="00124F7A" w:rsidP="00124F7A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Times New Roman" w:hAnsi="Times New Roman"/>
                <w:bCs/>
                <w:i w:val="0"/>
                <w:snapToGrid/>
                <w:sz w:val="20"/>
                <w:szCs w:val="22"/>
                <w:lang w:val="cs-CZ"/>
              </w:rPr>
            </w:pPr>
            <w:r w:rsidRPr="001C7AEC">
              <w:rPr>
                <w:rFonts w:ascii="Times New Roman" w:hAnsi="Times New Roman"/>
                <w:bCs/>
                <w:i w:val="0"/>
                <w:snapToGrid/>
                <w:sz w:val="20"/>
                <w:szCs w:val="22"/>
                <w:lang w:val="cs-CZ"/>
              </w:rPr>
              <w:t>Váš list číslo/zo dňa</w:t>
            </w:r>
          </w:p>
        </w:tc>
        <w:tc>
          <w:tcPr>
            <w:tcW w:w="2621" w:type="dxa"/>
          </w:tcPr>
          <w:p w:rsidR="00124F7A" w:rsidRPr="001C7AEC" w:rsidRDefault="00124F7A" w:rsidP="00124F7A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Times New Roman" w:hAnsi="Times New Roman"/>
                <w:bCs/>
                <w:i w:val="0"/>
                <w:snapToGrid/>
                <w:sz w:val="20"/>
                <w:szCs w:val="22"/>
                <w:lang w:val="cs-CZ"/>
              </w:rPr>
            </w:pPr>
            <w:r w:rsidRPr="001C7AEC">
              <w:rPr>
                <w:rFonts w:ascii="Times New Roman" w:hAnsi="Times New Roman"/>
                <w:bCs/>
                <w:i w:val="0"/>
                <w:snapToGrid/>
                <w:sz w:val="20"/>
                <w:szCs w:val="22"/>
                <w:lang w:val="cs-CZ"/>
              </w:rPr>
              <w:t>Naše číslo</w:t>
            </w:r>
          </w:p>
        </w:tc>
        <w:tc>
          <w:tcPr>
            <w:tcW w:w="2692" w:type="dxa"/>
          </w:tcPr>
          <w:p w:rsidR="00124F7A" w:rsidRPr="001C7AEC" w:rsidRDefault="00124F7A" w:rsidP="00124F7A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Times New Roman" w:hAnsi="Times New Roman"/>
                <w:bCs/>
                <w:i w:val="0"/>
                <w:snapToGrid/>
                <w:sz w:val="20"/>
                <w:szCs w:val="22"/>
                <w:lang w:val="cs-CZ"/>
              </w:rPr>
            </w:pPr>
            <w:r w:rsidRPr="001C7AEC">
              <w:rPr>
                <w:rFonts w:ascii="Times New Roman" w:hAnsi="Times New Roman"/>
                <w:bCs/>
                <w:i w:val="0"/>
                <w:snapToGrid/>
                <w:sz w:val="20"/>
                <w:szCs w:val="22"/>
                <w:lang w:val="cs-CZ"/>
              </w:rPr>
              <w:t>Vybavuje</w:t>
            </w:r>
          </w:p>
        </w:tc>
        <w:tc>
          <w:tcPr>
            <w:tcW w:w="2164" w:type="dxa"/>
          </w:tcPr>
          <w:p w:rsidR="00124F7A" w:rsidRPr="001C7AEC" w:rsidRDefault="000C3542" w:rsidP="000C3542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Times New Roman" w:hAnsi="Times New Roman"/>
                <w:bCs/>
                <w:i w:val="0"/>
                <w:snapToGrid/>
                <w:sz w:val="20"/>
                <w:szCs w:val="22"/>
                <w:lang w:val="cs-CZ"/>
              </w:rPr>
            </w:pPr>
            <w:r>
              <w:rPr>
                <w:rFonts w:ascii="Times New Roman" w:hAnsi="Times New Roman"/>
                <w:bCs/>
                <w:i w:val="0"/>
                <w:snapToGrid/>
                <w:sz w:val="20"/>
                <w:szCs w:val="22"/>
                <w:lang w:val="cs-CZ"/>
              </w:rPr>
              <w:t xml:space="preserve">          </w:t>
            </w:r>
            <w:r w:rsidR="00124F7A" w:rsidRPr="001C7AEC">
              <w:rPr>
                <w:rFonts w:ascii="Times New Roman" w:hAnsi="Times New Roman"/>
                <w:bCs/>
                <w:i w:val="0"/>
                <w:snapToGrid/>
                <w:sz w:val="20"/>
                <w:szCs w:val="22"/>
                <w:lang w:val="cs-CZ"/>
              </w:rPr>
              <w:t>Levice</w:t>
            </w:r>
          </w:p>
        </w:tc>
      </w:tr>
      <w:tr w:rsidR="00124F7A" w:rsidRPr="00124F7A" w:rsidTr="00E426E9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124F7A" w:rsidRPr="00124F7A" w:rsidRDefault="00F63923" w:rsidP="00124F7A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</w:pPr>
            <w:r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-</w:t>
            </w:r>
          </w:p>
        </w:tc>
        <w:tc>
          <w:tcPr>
            <w:tcW w:w="2621" w:type="dxa"/>
          </w:tcPr>
          <w:p w:rsidR="00124F7A" w:rsidRPr="00124F7A" w:rsidRDefault="00124F7A" w:rsidP="00FD319A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</w:pPr>
            <w:r w:rsidRPr="00124F7A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ORHZ – LV1-20</w:t>
            </w:r>
            <w:r w:rsidR="00FB0AD3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2</w:t>
            </w:r>
            <w:r w:rsidR="00512AF0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4</w:t>
            </w:r>
            <w:r w:rsidR="00FD319A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/000748</w:t>
            </w:r>
          </w:p>
        </w:tc>
        <w:tc>
          <w:tcPr>
            <w:tcW w:w="2692" w:type="dxa"/>
          </w:tcPr>
          <w:p w:rsidR="00124F7A" w:rsidRPr="00124F7A" w:rsidRDefault="00CA7BE6" w:rsidP="009259E8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</w:pPr>
            <w:r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 xml:space="preserve">pplk. </w:t>
            </w:r>
            <w:r w:rsidR="009259E8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Ing. Lenka Chládeková</w:t>
            </w:r>
          </w:p>
        </w:tc>
        <w:tc>
          <w:tcPr>
            <w:tcW w:w="2164" w:type="dxa"/>
          </w:tcPr>
          <w:p w:rsidR="00124F7A" w:rsidRPr="00124F7A" w:rsidRDefault="00124F7A" w:rsidP="009259E8">
            <w:pPr>
              <w:tabs>
                <w:tab w:val="left" w:pos="1948"/>
                <w:tab w:val="left" w:pos="5954"/>
                <w:tab w:val="left" w:pos="8080"/>
              </w:tabs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</w:pPr>
            <w:r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 xml:space="preserve">     </w:t>
            </w:r>
            <w:r w:rsidR="00512AF0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1</w:t>
            </w:r>
            <w:r w:rsidR="009259E8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7</w:t>
            </w:r>
            <w:r w:rsidRPr="00124F7A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. 0</w:t>
            </w:r>
            <w:r w:rsidR="009259E8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7</w:t>
            </w:r>
            <w:r w:rsidRPr="00124F7A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. 20</w:t>
            </w:r>
            <w:r w:rsidR="00FB0AD3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2</w:t>
            </w:r>
            <w:r w:rsidR="00512AF0">
              <w:rPr>
                <w:rFonts w:ascii="Times New Roman" w:hAnsi="Times New Roman"/>
                <w:i w:val="0"/>
                <w:snapToGrid/>
                <w:sz w:val="20"/>
                <w:szCs w:val="22"/>
                <w:lang w:val="cs-CZ"/>
              </w:rPr>
              <w:t>4</w:t>
            </w:r>
          </w:p>
        </w:tc>
      </w:tr>
    </w:tbl>
    <w:p w:rsidR="001C7AEC" w:rsidRDefault="001C7AEC" w:rsidP="002B6AF9">
      <w:pPr>
        <w:autoSpaceDE w:val="0"/>
        <w:autoSpaceDN w:val="0"/>
        <w:jc w:val="both"/>
        <w:rPr>
          <w:rFonts w:ascii="Times New Roman" w:hAnsi="Times New Roman"/>
          <w:b/>
          <w:bCs/>
          <w:i w:val="0"/>
          <w:snapToGrid/>
          <w:sz w:val="24"/>
          <w:szCs w:val="24"/>
        </w:rPr>
      </w:pPr>
    </w:p>
    <w:p w:rsidR="001C7AEC" w:rsidRDefault="002B6AF9" w:rsidP="00024F44">
      <w:pPr>
        <w:autoSpaceDE w:val="0"/>
        <w:autoSpaceDN w:val="0"/>
        <w:spacing w:after="12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1C7AEC">
        <w:rPr>
          <w:rFonts w:ascii="Times New Roman" w:hAnsi="Times New Roman"/>
          <w:bCs/>
          <w:i w:val="0"/>
          <w:snapToGrid/>
          <w:sz w:val="24"/>
          <w:szCs w:val="24"/>
        </w:rPr>
        <w:t>Vec</w:t>
      </w:r>
      <w:r w:rsidR="00024F44" w:rsidRPr="001C7AEC">
        <w:rPr>
          <w:rFonts w:ascii="Times New Roman" w:hAnsi="Times New Roman"/>
          <w:i w:val="0"/>
          <w:snapToGrid/>
          <w:sz w:val="24"/>
          <w:szCs w:val="24"/>
        </w:rPr>
        <w:t xml:space="preserve"> </w:t>
      </w:r>
    </w:p>
    <w:p w:rsidR="00024F44" w:rsidRPr="001C7AEC" w:rsidRDefault="001C7AEC" w:rsidP="00024F44">
      <w:pPr>
        <w:autoSpaceDE w:val="0"/>
        <w:autoSpaceDN w:val="0"/>
        <w:spacing w:after="12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noProof/>
          <w:snapToGrid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25pt;margin-top:17.65pt;width:282pt;height:0;z-index:251657728" o:connectortype="straight"/>
        </w:pict>
      </w:r>
      <w:r w:rsidR="00024F44" w:rsidRPr="001C7AEC">
        <w:rPr>
          <w:rFonts w:ascii="Times New Roman" w:hAnsi="Times New Roman"/>
          <w:i w:val="0"/>
          <w:snapToGrid/>
          <w:sz w:val="24"/>
          <w:szCs w:val="24"/>
        </w:rPr>
        <w:t>Vyhlásenie času zvýšeného nebezpečenstva vzniku požiaru</w:t>
      </w:r>
    </w:p>
    <w:p w:rsidR="002B6AF9" w:rsidRDefault="002B6AF9" w:rsidP="002B6AF9">
      <w:pPr>
        <w:autoSpaceDE w:val="0"/>
        <w:autoSpaceDN w:val="0"/>
        <w:jc w:val="both"/>
        <w:rPr>
          <w:rFonts w:ascii="Times New Roman" w:hAnsi="Times New Roman"/>
          <w:b/>
          <w:bCs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Okresné riaditeľstvo H</w:t>
      </w:r>
      <w:r>
        <w:rPr>
          <w:rFonts w:ascii="Times New Roman" w:hAnsi="Times New Roman"/>
          <w:i w:val="0"/>
          <w:snapToGrid/>
          <w:sz w:val="24"/>
          <w:szCs w:val="24"/>
        </w:rPr>
        <w:t>asičského a záchranného zboru v Leviciach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 (ďalej len „Okresné riaditeľstvo Hasičského a záchranného zboru“) v zmysle § 21 písm. o) zákona č. 314/2001 Z. z. o ochrane pred požiarmi v znení neskorších predpisov (ďalej len „zákon č. 314/2001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Z. z.“) a § 2 ods. 1 vyhlášky Ministerstva vnútra Slovenskej republiky č. 121/2002 Z. z.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o požiarnej prevencii v znení neskorších predpisov (ďalej len „vyhláška MV SR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č. 121/2002 Z. z.“)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center"/>
        <w:rPr>
          <w:rFonts w:ascii="Times New Roman" w:hAnsi="Times New Roman"/>
          <w:b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b/>
          <w:i w:val="0"/>
          <w:snapToGrid/>
          <w:sz w:val="24"/>
          <w:szCs w:val="24"/>
        </w:rPr>
        <w:t>V Y H L A S U J E</w:t>
      </w:r>
    </w:p>
    <w:p w:rsidR="00E100F3" w:rsidRPr="00E100F3" w:rsidRDefault="00E100F3" w:rsidP="00E100F3">
      <w:pPr>
        <w:autoSpaceDE w:val="0"/>
        <w:autoSpaceDN w:val="0"/>
        <w:jc w:val="center"/>
        <w:rPr>
          <w:rFonts w:ascii="Times New Roman" w:hAnsi="Times New Roman"/>
          <w:b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center"/>
        <w:rPr>
          <w:rFonts w:ascii="Times New Roman" w:hAnsi="Times New Roman"/>
          <w:b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b/>
          <w:i w:val="0"/>
          <w:snapToGrid/>
          <w:sz w:val="24"/>
          <w:szCs w:val="24"/>
        </w:rPr>
        <w:t>ČAS ZVÝŠENÉHO NEBEZPEČENSTVA VZNIKU POŽIARU</w:t>
      </w:r>
    </w:p>
    <w:p w:rsidR="00E100F3" w:rsidRPr="00E100F3" w:rsidRDefault="00E100F3" w:rsidP="00E100F3">
      <w:pPr>
        <w:autoSpaceDE w:val="0"/>
        <w:autoSpaceDN w:val="0"/>
        <w:jc w:val="center"/>
        <w:rPr>
          <w:rFonts w:ascii="Times New Roman" w:hAnsi="Times New Roman"/>
          <w:b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center"/>
        <w:rPr>
          <w:rFonts w:ascii="Times New Roman" w:hAnsi="Times New Roman"/>
          <w:b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b/>
          <w:i w:val="0"/>
          <w:snapToGrid/>
          <w:sz w:val="24"/>
          <w:szCs w:val="24"/>
        </w:rPr>
        <w:t>pre celé územie okresu Levice</w:t>
      </w:r>
    </w:p>
    <w:p w:rsidR="00E100F3" w:rsidRPr="00E100F3" w:rsidRDefault="00E100F3" w:rsidP="00E100F3">
      <w:pPr>
        <w:autoSpaceDE w:val="0"/>
        <w:autoSpaceDN w:val="0"/>
        <w:jc w:val="center"/>
        <w:rPr>
          <w:rFonts w:ascii="Times New Roman" w:hAnsi="Times New Roman"/>
          <w:b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center"/>
        <w:rPr>
          <w:rFonts w:ascii="Times New Roman" w:hAnsi="Times New Roman"/>
          <w:b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b/>
          <w:i w:val="0"/>
          <w:snapToGrid/>
          <w:sz w:val="24"/>
          <w:szCs w:val="24"/>
        </w:rPr>
        <w:t xml:space="preserve">od </w:t>
      </w:r>
      <w:r w:rsidR="00512AF0">
        <w:rPr>
          <w:rFonts w:ascii="Times New Roman" w:hAnsi="Times New Roman"/>
          <w:b/>
          <w:i w:val="0"/>
          <w:snapToGrid/>
          <w:sz w:val="24"/>
          <w:szCs w:val="24"/>
        </w:rPr>
        <w:t>1</w:t>
      </w:r>
      <w:r w:rsidR="009259E8">
        <w:rPr>
          <w:rFonts w:ascii="Times New Roman" w:hAnsi="Times New Roman"/>
          <w:b/>
          <w:i w:val="0"/>
          <w:snapToGrid/>
          <w:sz w:val="24"/>
          <w:szCs w:val="24"/>
        </w:rPr>
        <w:t>7</w:t>
      </w:r>
      <w:r w:rsidRPr="00E100F3">
        <w:rPr>
          <w:rFonts w:ascii="Times New Roman" w:hAnsi="Times New Roman"/>
          <w:b/>
          <w:i w:val="0"/>
          <w:snapToGrid/>
          <w:sz w:val="24"/>
          <w:szCs w:val="24"/>
        </w:rPr>
        <w:t>.</w:t>
      </w:r>
      <w:r w:rsidR="00CA7BE6">
        <w:rPr>
          <w:rFonts w:ascii="Times New Roman" w:hAnsi="Times New Roman"/>
          <w:b/>
          <w:i w:val="0"/>
          <w:snapToGrid/>
          <w:sz w:val="24"/>
          <w:szCs w:val="24"/>
        </w:rPr>
        <w:t xml:space="preserve"> </w:t>
      </w:r>
      <w:r w:rsidRPr="00E100F3">
        <w:rPr>
          <w:rFonts w:ascii="Times New Roman" w:hAnsi="Times New Roman"/>
          <w:b/>
          <w:i w:val="0"/>
          <w:snapToGrid/>
          <w:sz w:val="24"/>
          <w:szCs w:val="24"/>
        </w:rPr>
        <w:t>0</w:t>
      </w:r>
      <w:r w:rsidR="009259E8">
        <w:rPr>
          <w:rFonts w:ascii="Times New Roman" w:hAnsi="Times New Roman"/>
          <w:b/>
          <w:i w:val="0"/>
          <w:snapToGrid/>
          <w:sz w:val="24"/>
          <w:szCs w:val="24"/>
        </w:rPr>
        <w:t>7</w:t>
      </w:r>
      <w:r w:rsidR="00CA7BE6">
        <w:rPr>
          <w:rFonts w:ascii="Times New Roman" w:hAnsi="Times New Roman"/>
          <w:b/>
          <w:i w:val="0"/>
          <w:snapToGrid/>
          <w:sz w:val="24"/>
          <w:szCs w:val="24"/>
        </w:rPr>
        <w:t>. 202</w:t>
      </w:r>
      <w:r w:rsidR="00512AF0">
        <w:rPr>
          <w:rFonts w:ascii="Times New Roman" w:hAnsi="Times New Roman"/>
          <w:b/>
          <w:i w:val="0"/>
          <w:snapToGrid/>
          <w:sz w:val="24"/>
          <w:szCs w:val="24"/>
        </w:rPr>
        <w:t>4</w:t>
      </w:r>
      <w:r w:rsidRPr="00E100F3">
        <w:rPr>
          <w:rFonts w:ascii="Times New Roman" w:hAnsi="Times New Roman"/>
          <w:b/>
          <w:i w:val="0"/>
          <w:snapToGrid/>
          <w:sz w:val="24"/>
          <w:szCs w:val="24"/>
        </w:rPr>
        <w:t xml:space="preserve"> od </w:t>
      </w:r>
      <w:r w:rsidR="009259E8">
        <w:rPr>
          <w:rFonts w:ascii="Times New Roman" w:hAnsi="Times New Roman"/>
          <w:b/>
          <w:i w:val="0"/>
          <w:snapToGrid/>
          <w:sz w:val="24"/>
          <w:szCs w:val="24"/>
        </w:rPr>
        <w:t>1</w:t>
      </w:r>
      <w:r w:rsidR="00FD319A">
        <w:rPr>
          <w:rFonts w:ascii="Times New Roman" w:hAnsi="Times New Roman"/>
          <w:b/>
          <w:i w:val="0"/>
          <w:snapToGrid/>
          <w:sz w:val="24"/>
          <w:szCs w:val="24"/>
        </w:rPr>
        <w:t>3</w:t>
      </w:r>
      <w:r w:rsidR="00FC54D7">
        <w:rPr>
          <w:rFonts w:ascii="Times New Roman" w:hAnsi="Times New Roman"/>
          <w:b/>
          <w:i w:val="0"/>
          <w:snapToGrid/>
          <w:sz w:val="24"/>
          <w:szCs w:val="24"/>
        </w:rPr>
        <w:t>:</w:t>
      </w:r>
      <w:r w:rsidR="009259E8">
        <w:rPr>
          <w:rFonts w:ascii="Times New Roman" w:hAnsi="Times New Roman"/>
          <w:b/>
          <w:i w:val="0"/>
          <w:snapToGrid/>
          <w:sz w:val="24"/>
          <w:szCs w:val="24"/>
        </w:rPr>
        <w:t>0</w:t>
      </w:r>
      <w:r w:rsidRPr="00E100F3">
        <w:rPr>
          <w:rFonts w:ascii="Times New Roman" w:hAnsi="Times New Roman"/>
          <w:b/>
          <w:i w:val="0"/>
          <w:snapToGrid/>
          <w:sz w:val="24"/>
          <w:szCs w:val="24"/>
        </w:rPr>
        <w:t xml:space="preserve">0 hod. do odvolania </w:t>
      </w:r>
    </w:p>
    <w:p w:rsidR="00E100F3" w:rsidRPr="00E100F3" w:rsidRDefault="00E100F3" w:rsidP="00E100F3">
      <w:pPr>
        <w:autoSpaceDE w:val="0"/>
        <w:autoSpaceDN w:val="0"/>
        <w:jc w:val="center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Čas zvýšeného nebezpečenstva vzniku požiaru predstavuje obdobie, kedy je zvýšené riziko vzniku požiaru v prírodnom prostredí a to najmä na verejne prístupných miestach v prírode.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Verejne prístupnými miestami v prírode, ktoré sú najviac ohrozené na vznik požiaru sú najmä: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a)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les a ochranné pásmo lesa (okolie lesa 50 m od hranice lesného pozemku),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b)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súvislá rastlinná pokrývka vo voľnej prírode umožňujúca vznik a šírenie požiaru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(suché trávnaté plochy, porasty, strniská a pod.),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c)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poľnohospodárske obrábané plochy, na ktorých sú pestované kultúry, ktoré sú v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stave možného vznietenia, najmä dozrievajúce obilniny a ich okolie do vzdialenosti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50 m,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d)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>lesoparky, parky, verejné záhrady, zoologické záhrady, rekreačné oblasti,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Právnické osoby a fyzické osoby – podnikatelia sú povinn</w:t>
      </w:r>
      <w:r w:rsidR="004825C5">
        <w:rPr>
          <w:rFonts w:ascii="Times New Roman" w:hAnsi="Times New Roman"/>
          <w:i w:val="0"/>
          <w:snapToGrid/>
          <w:sz w:val="24"/>
          <w:szCs w:val="24"/>
        </w:rPr>
        <w:t>é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 v zmysle § 4 písm. b) zákona č. 314/2001 Z. z. dodržiavať opatrenia na ochranu pred požiarmi v čase zvýšeného nebezpečenstva vzniku požiaru, zároveň majú zakázané v zmysle § 8 písm. c) citovaného zákona spaľovať horľavé látky na voľnom priestranstve v území, pre ktoré je vyhlásený čas zvýšeného nebezpečenstva vzniku požiaru.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lastRenderedPageBreak/>
        <w:t xml:space="preserve">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Fyzické osoby sú povinné v zmysle § 14 ods. 1 písm. e) zákona č. 314/2001 Z. z. dodržiavať zásady protipožiarnej bezpečnosti v čase zvýšeného nebezpečenstva vzniku požiaru.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Vlastníci, správcovia alebo obhospodarovatelia lesa sú v čase zvýšeného nebezpečenstva vzniku požiaru v zmysle § 6b ods. 1 písm. c.) zákona č. 314/2001 Z. z. povinný zabezpečovať v lesoch, pre ktorých územie je vyhlásený čas zvýšeného nebezpečenstva vzniku požiaru hliadkovaciu činnosť.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V súlade s § 10 ods. 2 vyhlášky MV SR č. 121/2002 Z. z. vlastník, správca alebo obhospodarovateľ lesa vykonáva hliadkovaciu činnosť v čase zvýšeného nebezpečenstva vzniku požiaru najmä v dňoch pracovného pokoja a v mimopracovnom čase a to formou pochôdzok, kamerovým systémom, leteckým požiarnym monitoringom, alebo iným vhodným spôsobom.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V súvislosti s ochranou prírodného prostredia odporúčame dodržiavať nasledovné opatrenia na úseku ochrany pred požiarmi a zásady protipožiarnej bezpečnosti: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Odporúčané opatrenia na úseku ochrany pred požiarmi a odporúčané zásady protipožiarnej bezpečnosti na verejne prístupných miestach v prírodnom prostredí, ktoré sú najviac ohrozené vznikom požiaru a ktorých dodržiavanie je obzvlášť dôležité v čase vyhláseného zvýšeného nebezpečenstva vzniku požiaru sú najmä: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a)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>nespaľovať horľavé látky na voľnom priestranstve,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b)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>nezakladať oheň mimo oficiálnych ohnísk zabezpečených proti rozšíreniu požiaru,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c)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nefajčiť; v lesoparkoch, parkoch, verejných záhradách, zoologických záhradách,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rekreačných oblastiach nefajčiť mimo vyhradených fajčiarskych miest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s nehorľavými popolníkmi,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d)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neodhadzovať na zem horiace, rozžeravené a tlejúce predmety (napr. nedopalky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cigariet),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e)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nepoužívať pyrotechnické výrobky a ohňostroje,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f)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nepoužívať iné zdroje zapálenia (napr. balóniky šťastia, lampióny, pochodne),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g)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zabrániť dotyku horúcich častí motorových kosačiek, krovinorezov, vyžínačov,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motorových píl s ľahko horľavými materiálmi, napr. suchou trávou, slamou,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strniskom, listami, rozliatym palivom a pod.,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h)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nezastavovať a neodstavovať motorové vozidlá na miestach, kde by sa spodná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  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horúca časť vozidla mohla dostať do styku s ľahko horľavými materiálmi, napr.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suchou trávou, slamou, strniskom, listami, rozliatym palivom a pod.,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i)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nejazdiť motorovými vozidlami po poľných a lesných cestách na ktoré je umožnený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vstup (okrem motorových vozidiel, vlastníkov nehnuteľností umiestnených na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   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lesných pozemkoch, okrem motorových vozidiel, ktoré sú určené k pracovnej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a hospodárskej činnosti v lesoch  a na poliach a pod.),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j)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>nespotrebovávať vodu z prírodných zdrojov vody pre hasenie požiarov pre iné účely,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k)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dôsledne dodržiavať opatrenia na ochranu pred požiarmi pri činnostiach so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zvýšeným nebezpečenstvom vzniku požiaru (okrem vyššie uvedených činností, 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ktorých vykonávanie v čase zvýšeného nebezpečenstva vzniku požiaru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neodporúčame).</w:t>
      </w:r>
    </w:p>
    <w:p w:rsid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Default="009259E8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Default="009259E8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Default="009259E8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Default="009259E8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Pr="00E100F3" w:rsidRDefault="009259E8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lastRenderedPageBreak/>
        <w:t xml:space="preserve">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V súvislosti s ochranou prírodného prostredia pripomíname aj všeobecné povinnosti  na úseku ochrany pred požiarmi, ktoré sa netýkajú len času zvýšeného nebezpečenstva vzniku požiaru: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Okresné riaditeľstvo Hasičského a záchranného zboru upozorňuje právnické osoby, fyzické osoby-podnikateľov, aby dôsledne dodržiavali ich povinnosti na úseku ochrany pred požiarmi v zmysle § 4, 5 a 8 zákona č. 314/2001 Z. z. a to najmä: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•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>dodržiavali zákaz vypaľovania porastov bylín, kríkov, stromov,</w:t>
      </w:r>
    </w:p>
    <w:p w:rsidR="00C91374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•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dodržiavali zákaz zakladania ohňa v priestoroch alebo na miestach, kde by mohlo </w:t>
      </w:r>
    </w:p>
    <w:p w:rsidR="00E100F3" w:rsidRPr="00E100F3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dôjsť k vzniku požiaru,</w:t>
      </w:r>
    </w:p>
    <w:p w:rsidR="00C91374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•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plnili opatrenia na úseku ochrany pred požiarmi na miestach so zvýšeným </w:t>
      </w:r>
    </w:p>
    <w:p w:rsidR="00C91374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nebezpečenstvom vzniku požiaru a pri činnostiach so zvýšeným  nebezpečenstvom </w:t>
      </w:r>
    </w:p>
    <w:p w:rsidR="00E100F3" w:rsidRPr="00E100F3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vzniku požiaru.</w:t>
      </w:r>
    </w:p>
    <w:p w:rsidR="00E100F3" w:rsidRPr="00E100F3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Za porušenie povinností na úseku ochrany pred požiarmi môže byť právnickej osobe alebo fyzickej osobe-podnikateľovi v zmysle § 59 zákona č. 314/2001 Z. z. o ochrane pred požiarmi Okresným riaditeľstvom Hasičského a záchranného zboru uložená pokuta.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Okresné riaditeľstvo Hasičského a záchranného zboru upozorňuje fyzické osoby,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aby dôsledne dodržiavali ich povinnosti na úseku ochrany pred požiarmi podľa § 14 zákona 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č. 314/2001 Z. z. a to najmä:</w:t>
      </w:r>
    </w:p>
    <w:p w:rsidR="00C91374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•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dodržiavali zákaz fajčenia alebo používania otvoreného plameňa na miestach so </w:t>
      </w:r>
      <w:r w:rsidR="00C91374">
        <w:rPr>
          <w:rFonts w:ascii="Times New Roman" w:hAnsi="Times New Roman"/>
          <w:i w:val="0"/>
          <w:snapToGrid/>
          <w:sz w:val="24"/>
          <w:szCs w:val="24"/>
        </w:rPr>
        <w:t xml:space="preserve"> </w:t>
      </w:r>
    </w:p>
    <w:p w:rsidR="00E100F3" w:rsidRPr="00E100F3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zvýšeným nebezpečenstvom vzniku požiaru,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•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>dodržiavali zákaz vypaľovania porastov bylín, kríkov a stromov,</w:t>
      </w:r>
    </w:p>
    <w:p w:rsidR="00C91374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•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dodržiavali zákaz zakladania ohňa v priestoroch alebo na miestach, kde môže dôjsť </w:t>
      </w:r>
    </w:p>
    <w:p w:rsidR="00E100F3" w:rsidRPr="00E100F3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k jeho rozšíreniu,</w:t>
      </w:r>
    </w:p>
    <w:p w:rsidR="00C91374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•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dodržiavali zásady protipožiarnej bezpečnosti pri činnostiach spojených so </w:t>
      </w:r>
    </w:p>
    <w:p w:rsidR="00C91374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zvýšeným nebezpečenstvom vzniku požiaru a v čase zvýšeného nebezpečenstva </w:t>
      </w:r>
    </w:p>
    <w:p w:rsidR="00E100F3" w:rsidRPr="00E100F3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vzniku požiaru. </w:t>
      </w:r>
    </w:p>
    <w:p w:rsidR="00E100F3" w:rsidRPr="00E100F3" w:rsidRDefault="00C91374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Za porušenie povinností na úseku ochrany pred požiarmi môže byť fyzickej osobe v zmysle § 61 zákona č. 314/2001 Z. z. o ochrane pred požiarmi Okresným riaditeľstvom Hasičského a záchranného zboru uložené pokarhanie alebo pokuta.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Okresné riaditeľstvo Hasičského a záchranného zboru zároveň upozorňuje, že: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2B4A65" w:rsidRDefault="00E100F3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•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spaľovať biologicky rozložiteľný odpad a komunálny odpad na voľnom </w:t>
      </w:r>
    </w:p>
    <w:p w:rsidR="002B4A65" w:rsidRDefault="002B4A65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priestranstve alebo vo vykurovacích zariadeniach je pre právnické osoby ako aj </w:t>
      </w:r>
    </w:p>
    <w:p w:rsidR="002B4A65" w:rsidRDefault="002B4A65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fyzické osoby po celý rok zakázané v zmysle osobitných predpisov - napr. zákon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     </w:t>
      </w:r>
    </w:p>
    <w:p w:rsidR="002B4A65" w:rsidRDefault="002B4A65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č. 79/2015 Z. z. o odpadoch a o zmene a doplnení niektorých zákonov, všeobecne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</w:t>
      </w:r>
    </w:p>
    <w:p w:rsidR="00E100F3" w:rsidRPr="00E100F3" w:rsidRDefault="002B4A65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záväzných nariadení obcí a pod. </w:t>
      </w:r>
    </w:p>
    <w:p w:rsidR="00E100F3" w:rsidRPr="00E100F3" w:rsidRDefault="00E100F3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2B4A65" w:rsidRDefault="00E100F3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•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ab/>
        <w:t xml:space="preserve">zakladať alebo udržiavať otvorené ohne na lesných pozemkoch alebo v ich </w:t>
      </w:r>
    </w:p>
    <w:p w:rsidR="002B4A65" w:rsidRDefault="002B4A65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ochrannom pásme mimo vyznačených miest je zakázané po celý rok v zmysle </w:t>
      </w:r>
    </w:p>
    <w:p w:rsidR="002B4A65" w:rsidRDefault="002B4A65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osobitných predpisov - zákon č. 326/2005 Z. z. o lesoch v znení neskorších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</w:t>
      </w:r>
    </w:p>
    <w:p w:rsidR="00E100F3" w:rsidRPr="00E100F3" w:rsidRDefault="002B4A65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predpisov.</w:t>
      </w:r>
    </w:p>
    <w:p w:rsidR="00E100F3" w:rsidRDefault="00E100F3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Default="009259E8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Default="009259E8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Default="009259E8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Default="009259E8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Default="009259E8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Default="009259E8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9259E8" w:rsidRPr="00E100F3" w:rsidRDefault="009259E8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Default="00E100F3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lastRenderedPageBreak/>
        <w:t>Odporúčania pre obce:</w:t>
      </w:r>
    </w:p>
    <w:p w:rsidR="002B4A65" w:rsidRPr="00E100F3" w:rsidRDefault="002B4A65" w:rsidP="002B4A65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Default="00E100F3" w:rsidP="002B4A65">
      <w:pPr>
        <w:numPr>
          <w:ilvl w:val="0"/>
          <w:numId w:val="13"/>
        </w:numPr>
        <w:autoSpaceDE w:val="0"/>
        <w:autoSpaceDN w:val="0"/>
        <w:ind w:left="709" w:hanging="349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>oznámiť vyhlásený čas zvýšeného nebezpečenstva</w:t>
      </w:r>
      <w:r w:rsidR="002B4A65">
        <w:rPr>
          <w:rFonts w:ascii="Times New Roman" w:hAnsi="Times New Roman"/>
          <w:i w:val="0"/>
          <w:snapToGrid/>
          <w:sz w:val="24"/>
          <w:szCs w:val="24"/>
        </w:rPr>
        <w:t xml:space="preserve"> vzniku požiaru prostredníctvo </w:t>
      </w:r>
      <w:r w:rsidRPr="00E100F3">
        <w:rPr>
          <w:rFonts w:ascii="Times New Roman" w:hAnsi="Times New Roman"/>
          <w:i w:val="0"/>
          <w:snapToGrid/>
          <w:sz w:val="24"/>
          <w:szCs w:val="24"/>
        </w:rPr>
        <w:t>vhodných komunikačných prostriedkov (obecný rozhlas, úradná tabuľa obce, webová stránka obce) a oboznámiť tak právnické osoby (f. o. p.) a fyzické osoby s obsahom tohto dokumentu,</w:t>
      </w:r>
    </w:p>
    <w:p w:rsidR="002B4A65" w:rsidRPr="00E100F3" w:rsidRDefault="002B4A65" w:rsidP="002B4A65">
      <w:pPr>
        <w:autoSpaceDE w:val="0"/>
        <w:autoSpaceDN w:val="0"/>
        <w:ind w:left="1065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5D6AEC" w:rsidRDefault="00E100F3" w:rsidP="005D6AEC">
      <w:pPr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 w:rsidRPr="00E100F3">
        <w:rPr>
          <w:rFonts w:ascii="Times New Roman" w:hAnsi="Times New Roman"/>
          <w:i w:val="0"/>
          <w:snapToGrid/>
          <w:sz w:val="24"/>
          <w:szCs w:val="24"/>
        </w:rPr>
        <w:t xml:space="preserve">zabezpečiť vykonávanie kontroly dodržiavania stanovených opatrení v katastrálnom </w:t>
      </w:r>
      <w:r w:rsidR="005D6AEC">
        <w:rPr>
          <w:rFonts w:ascii="Times New Roman" w:hAnsi="Times New Roman"/>
          <w:i w:val="0"/>
          <w:snapToGrid/>
          <w:sz w:val="24"/>
          <w:szCs w:val="24"/>
        </w:rPr>
        <w:t xml:space="preserve"> </w:t>
      </w:r>
    </w:p>
    <w:p w:rsidR="005D6AEC" w:rsidRDefault="005D6AEC" w:rsidP="005D6AEC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území obce pre celé obdobie trvania času zvýšeného nebezpečenstva vzniku požiarov </w:t>
      </w:r>
      <w:r>
        <w:rPr>
          <w:rFonts w:ascii="Times New Roman" w:hAnsi="Times New Roman"/>
          <w:i w:val="0"/>
          <w:snapToGrid/>
          <w:sz w:val="24"/>
          <w:szCs w:val="24"/>
        </w:rPr>
        <w:t xml:space="preserve">        </w:t>
      </w:r>
    </w:p>
    <w:p w:rsidR="00E100F3" w:rsidRPr="00E100F3" w:rsidRDefault="005D6AEC" w:rsidP="005D6AEC">
      <w:pPr>
        <w:autoSpaceDE w:val="0"/>
        <w:autoSpaceDN w:val="0"/>
        <w:ind w:left="709" w:hanging="709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a to prostredníctvom kontrolnej skupiny obce alebo prostredníctvom dobrovoľného hasičského zboru obce, či protipožiarnej hliadky obce. V prípade ak je počas tejto kontroly zistené porušenie nižšie uvedených povinností právnických osôb, fyzických osôb podnikateľov a fyzických osôb na úseku ochrany pred požiarmi, túto skutočnosť bezodkladne oznámiť na tiesňovú linku „150“.</w:t>
      </w:r>
    </w:p>
    <w:p w:rsidR="00E100F3" w:rsidRPr="00E100F3" w:rsidRDefault="00E100F3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E100F3" w:rsidRPr="00E100F3" w:rsidRDefault="005D6AEC" w:rsidP="00E100F3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  <w:r>
        <w:rPr>
          <w:rFonts w:ascii="Times New Roman" w:hAnsi="Times New Roman"/>
          <w:i w:val="0"/>
          <w:snapToGrid/>
          <w:sz w:val="24"/>
          <w:szCs w:val="24"/>
        </w:rPr>
        <w:t xml:space="preserve">      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 xml:space="preserve">Aktuálne informácie o vyhlásenom čase zvýšeného nebezpečenstva vzniku požiaru – </w:t>
      </w:r>
      <w:hyperlink r:id="rId7" w:history="1">
        <w:r w:rsidR="009259E8" w:rsidRPr="00C94A3F">
          <w:rPr>
            <w:rStyle w:val="Hypertextovprepojenie"/>
            <w:rFonts w:ascii="Times New Roman" w:hAnsi="Times New Roman"/>
            <w:i w:val="0"/>
            <w:snapToGrid/>
            <w:sz w:val="24"/>
            <w:szCs w:val="24"/>
          </w:rPr>
          <w:t>www.minv.sk/?hasici-zachranari</w:t>
        </w:r>
      </w:hyperlink>
      <w:r w:rsidR="009259E8">
        <w:rPr>
          <w:rFonts w:ascii="Times New Roman" w:hAnsi="Times New Roman"/>
          <w:i w:val="0"/>
          <w:snapToGrid/>
          <w:sz w:val="24"/>
          <w:szCs w:val="24"/>
        </w:rPr>
        <w:t xml:space="preserve"> </w:t>
      </w:r>
      <w:r w:rsidR="00E100F3" w:rsidRPr="00E100F3">
        <w:rPr>
          <w:rFonts w:ascii="Times New Roman" w:hAnsi="Times New Roman"/>
          <w:i w:val="0"/>
          <w:snapToGrid/>
          <w:sz w:val="24"/>
          <w:szCs w:val="24"/>
        </w:rPr>
        <w:t>alebo telefonicky na miestne príslušnom okresnom riaditeľstve Hasičského a záchranného zboru.</w:t>
      </w:r>
    </w:p>
    <w:p w:rsidR="002B6AF9" w:rsidRPr="002B6AF9" w:rsidRDefault="002B6AF9" w:rsidP="002B6AF9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2B6AF9" w:rsidRPr="002B6AF9" w:rsidRDefault="002B6AF9" w:rsidP="002B6AF9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2B6AF9" w:rsidRDefault="002B6AF9" w:rsidP="002B6AF9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3A66C5" w:rsidRPr="002B6AF9" w:rsidRDefault="003A66C5" w:rsidP="002B6AF9">
      <w:pPr>
        <w:autoSpaceDE w:val="0"/>
        <w:autoSpaceDN w:val="0"/>
        <w:jc w:val="both"/>
        <w:rPr>
          <w:rFonts w:ascii="Times New Roman" w:hAnsi="Times New Roman"/>
          <w:i w:val="0"/>
          <w:snapToGrid/>
          <w:sz w:val="24"/>
          <w:szCs w:val="24"/>
        </w:rPr>
      </w:pPr>
    </w:p>
    <w:p w:rsidR="002B6AF9" w:rsidRPr="002B6AF9" w:rsidRDefault="002B6AF9" w:rsidP="002B6AF9">
      <w:pPr>
        <w:autoSpaceDE w:val="0"/>
        <w:autoSpaceDN w:val="0"/>
        <w:ind w:left="7080" w:right="43" w:firstLine="708"/>
        <w:jc w:val="right"/>
        <w:rPr>
          <w:rFonts w:ascii="Times New Roman" w:hAnsi="Times New Roman"/>
          <w:b/>
          <w:i w:val="0"/>
          <w:snapToGrid/>
          <w:color w:val="FF0000"/>
          <w:sz w:val="24"/>
          <w:szCs w:val="24"/>
        </w:rPr>
      </w:pPr>
    </w:p>
    <w:p w:rsidR="002B6AF9" w:rsidRPr="002B6AF9" w:rsidRDefault="002B6AF9" w:rsidP="002B6AF9">
      <w:pPr>
        <w:autoSpaceDE w:val="0"/>
        <w:autoSpaceDN w:val="0"/>
        <w:ind w:left="7080" w:right="43" w:firstLine="708"/>
        <w:jc w:val="right"/>
        <w:rPr>
          <w:rFonts w:ascii="Times New Roman" w:hAnsi="Times New Roman"/>
          <w:b/>
          <w:i w:val="0"/>
          <w:snapToGrid/>
          <w:color w:val="FF0000"/>
          <w:sz w:val="24"/>
          <w:szCs w:val="24"/>
        </w:rPr>
      </w:pPr>
    </w:p>
    <w:p w:rsidR="002B6AF9" w:rsidRDefault="002B6AF9" w:rsidP="002B6AF9">
      <w:pPr>
        <w:autoSpaceDE w:val="0"/>
        <w:autoSpaceDN w:val="0"/>
        <w:rPr>
          <w:rFonts w:ascii="Times New Roman" w:hAnsi="Times New Roman" w:cs="Courier New"/>
          <w:i w:val="0"/>
          <w:snapToGrid/>
          <w:sz w:val="24"/>
          <w:szCs w:val="24"/>
        </w:rPr>
      </w:pPr>
      <w:r w:rsidRPr="002B6AF9">
        <w:rPr>
          <w:rFonts w:ascii="Times New Roman" w:hAnsi="Times New Roman" w:cs="Courier New"/>
          <w:snapToGrid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Courier New"/>
          <w:snapToGrid/>
          <w:sz w:val="24"/>
          <w:szCs w:val="24"/>
        </w:rPr>
        <w:t xml:space="preserve">                               </w:t>
      </w:r>
      <w:r w:rsidRPr="002B6AF9">
        <w:rPr>
          <w:rFonts w:ascii="Times New Roman" w:hAnsi="Times New Roman" w:cs="Courier New"/>
          <w:snapToGrid/>
          <w:sz w:val="24"/>
          <w:szCs w:val="24"/>
        </w:rPr>
        <w:t xml:space="preserve">     </w:t>
      </w:r>
      <w:r w:rsidR="001C0ED2">
        <w:rPr>
          <w:rFonts w:ascii="Times New Roman" w:hAnsi="Times New Roman" w:cs="Courier New"/>
          <w:snapToGrid/>
          <w:sz w:val="24"/>
          <w:szCs w:val="24"/>
        </w:rPr>
        <w:t xml:space="preserve">  </w:t>
      </w:r>
      <w:r w:rsidRPr="002B6AF9">
        <w:rPr>
          <w:rFonts w:ascii="Times New Roman" w:hAnsi="Times New Roman" w:cs="Courier New"/>
          <w:snapToGrid/>
          <w:sz w:val="24"/>
          <w:szCs w:val="24"/>
        </w:rPr>
        <w:t xml:space="preserve">    </w:t>
      </w:r>
      <w:r w:rsidRPr="002B6AF9">
        <w:rPr>
          <w:rFonts w:ascii="Times New Roman" w:hAnsi="Times New Roman" w:cs="Courier New"/>
          <w:i w:val="0"/>
          <w:snapToGrid/>
          <w:sz w:val="24"/>
          <w:szCs w:val="24"/>
        </w:rPr>
        <w:t xml:space="preserve">pplk. Ing. Miroslav </w:t>
      </w:r>
      <w:r w:rsidR="00F77C14">
        <w:rPr>
          <w:rFonts w:ascii="Times New Roman" w:hAnsi="Times New Roman" w:cs="Courier New"/>
          <w:i w:val="0"/>
          <w:snapToGrid/>
          <w:sz w:val="24"/>
          <w:szCs w:val="24"/>
        </w:rPr>
        <w:t>Rapčan</w:t>
      </w:r>
      <w:r w:rsidR="00B12C28">
        <w:rPr>
          <w:rFonts w:ascii="Times New Roman" w:hAnsi="Times New Roman" w:cs="Courier New"/>
          <w:i w:val="0"/>
          <w:snapToGrid/>
          <w:sz w:val="24"/>
          <w:szCs w:val="24"/>
        </w:rPr>
        <w:t xml:space="preserve"> </w:t>
      </w:r>
      <w:r w:rsidR="00EC1C66">
        <w:rPr>
          <w:rFonts w:ascii="Times New Roman" w:hAnsi="Times New Roman" w:cs="Courier New"/>
          <w:i w:val="0"/>
          <w:snapToGrid/>
          <w:sz w:val="24"/>
          <w:szCs w:val="24"/>
        </w:rPr>
        <w:t>v.r.</w:t>
      </w:r>
    </w:p>
    <w:p w:rsidR="002B6AF9" w:rsidRPr="002B6AF9" w:rsidRDefault="002B6AF9" w:rsidP="002B6AF9">
      <w:pPr>
        <w:autoSpaceDE w:val="0"/>
        <w:autoSpaceDN w:val="0"/>
        <w:rPr>
          <w:rFonts w:ascii="Times New Roman" w:hAnsi="Times New Roman" w:cs="Courier New"/>
          <w:i w:val="0"/>
          <w:snapToGrid/>
          <w:sz w:val="24"/>
          <w:szCs w:val="24"/>
        </w:rPr>
      </w:pPr>
      <w:r>
        <w:rPr>
          <w:rFonts w:ascii="Times New Roman" w:hAnsi="Times New Roman" w:cs="Courier New"/>
          <w:i w:val="0"/>
          <w:snapToGrid/>
          <w:sz w:val="24"/>
          <w:szCs w:val="24"/>
        </w:rPr>
        <w:t xml:space="preserve">                                                                                                  </w:t>
      </w:r>
      <w:r w:rsidR="00B23EF8">
        <w:rPr>
          <w:rFonts w:ascii="Times New Roman" w:hAnsi="Times New Roman" w:cs="Courier New"/>
          <w:i w:val="0"/>
          <w:snapToGrid/>
          <w:sz w:val="24"/>
          <w:szCs w:val="24"/>
        </w:rPr>
        <w:t xml:space="preserve">  </w:t>
      </w:r>
      <w:r w:rsidR="00A96773">
        <w:rPr>
          <w:rFonts w:ascii="Times New Roman" w:hAnsi="Times New Roman" w:cs="Courier New"/>
          <w:i w:val="0"/>
          <w:snapToGrid/>
          <w:sz w:val="24"/>
          <w:szCs w:val="24"/>
        </w:rPr>
        <w:t xml:space="preserve">  </w:t>
      </w:r>
      <w:r w:rsidR="00B23EF8">
        <w:rPr>
          <w:rFonts w:ascii="Times New Roman" w:hAnsi="Times New Roman" w:cs="Courier New"/>
          <w:i w:val="0"/>
          <w:snapToGrid/>
          <w:sz w:val="24"/>
          <w:szCs w:val="24"/>
        </w:rPr>
        <w:t xml:space="preserve"> </w:t>
      </w:r>
      <w:r>
        <w:rPr>
          <w:rFonts w:ascii="Times New Roman" w:hAnsi="Times New Roman" w:cs="Courier New"/>
          <w:i w:val="0"/>
          <w:snapToGrid/>
          <w:sz w:val="24"/>
          <w:szCs w:val="24"/>
        </w:rPr>
        <w:t>riaditeľ</w:t>
      </w:r>
    </w:p>
    <w:p w:rsidR="009259E8" w:rsidRDefault="009259E8" w:rsidP="00124F7A">
      <w:pPr>
        <w:spacing w:before="100" w:beforeAutospacing="1" w:after="100" w:afterAutospacing="1"/>
        <w:rPr>
          <w:rFonts w:ascii="Times New Roman" w:hAnsi="Times New Roman"/>
          <w:i w:val="0"/>
          <w:snapToGrid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Pr="009259E8" w:rsidRDefault="009259E8" w:rsidP="009259E8">
      <w:pPr>
        <w:rPr>
          <w:rFonts w:ascii="Times New Roman" w:hAnsi="Times New Roman"/>
          <w:sz w:val="24"/>
        </w:rPr>
      </w:pPr>
    </w:p>
    <w:p w:rsidR="009259E8" w:rsidRDefault="009259E8" w:rsidP="009259E8">
      <w:pPr>
        <w:rPr>
          <w:rFonts w:ascii="Times New Roman" w:hAnsi="Times New Roman"/>
          <w:sz w:val="24"/>
        </w:rPr>
      </w:pPr>
    </w:p>
    <w:p w:rsidR="009259E8" w:rsidRDefault="009259E8" w:rsidP="009259E8">
      <w:pPr>
        <w:rPr>
          <w:rFonts w:ascii="Times New Roman" w:hAnsi="Times New Roman"/>
          <w:sz w:val="24"/>
        </w:rPr>
      </w:pPr>
    </w:p>
    <w:p w:rsidR="00E24DAE" w:rsidRPr="009259E8" w:rsidRDefault="009259E8" w:rsidP="009259E8">
      <w:pPr>
        <w:tabs>
          <w:tab w:val="left" w:pos="74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sectPr w:rsidR="00E24DAE" w:rsidRPr="009259E8" w:rsidSect="00126F17">
      <w:footerReference w:type="even" r:id="rId8"/>
      <w:footerReference w:type="default" r:id="rId9"/>
      <w:headerReference w:type="first" r:id="rId10"/>
      <w:type w:val="continuous"/>
      <w:pgSz w:w="11906" w:h="16838" w:code="9"/>
      <w:pgMar w:top="1276" w:right="1346" w:bottom="1134" w:left="1680" w:header="426" w:footer="9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A53" w:rsidRDefault="00902A53">
      <w:r>
        <w:separator/>
      </w:r>
    </w:p>
  </w:endnote>
  <w:endnote w:type="continuationSeparator" w:id="1">
    <w:p w:rsidR="00902A53" w:rsidRDefault="00902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20" w:rsidRDefault="003E49A9" w:rsidP="0053544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43402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34020" w:rsidRDefault="00434020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8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579"/>
      <w:gridCol w:w="861"/>
      <w:gridCol w:w="861"/>
      <w:gridCol w:w="718"/>
      <w:gridCol w:w="1434"/>
      <w:gridCol w:w="218"/>
      <w:gridCol w:w="70"/>
      <w:gridCol w:w="1722"/>
      <w:gridCol w:w="124"/>
      <w:gridCol w:w="161"/>
      <w:gridCol w:w="49"/>
      <w:gridCol w:w="956"/>
      <w:gridCol w:w="1005"/>
    </w:tblGrid>
    <w:tr w:rsidR="003B44D1" w:rsidRPr="008370F5" w:rsidTr="00C93A94">
      <w:tblPrEx>
        <w:tblCellMar>
          <w:top w:w="0" w:type="dxa"/>
          <w:bottom w:w="0" w:type="dxa"/>
        </w:tblCellMar>
      </w:tblPrEx>
      <w:trPr>
        <w:trHeight w:val="227"/>
      </w:trPr>
      <w:tc>
        <w:tcPr>
          <w:tcW w:w="2440" w:type="dxa"/>
          <w:gridSpan w:val="2"/>
          <w:vMerge w:val="restart"/>
          <w:tcBorders>
            <w:top w:val="single" w:sz="4" w:space="0" w:color="auto"/>
          </w:tcBorders>
        </w:tcPr>
        <w:p w:rsidR="003B44D1" w:rsidRPr="008370F5" w:rsidRDefault="009C366F" w:rsidP="003B44D1">
          <w:pPr>
            <w:pStyle w:val="Pta"/>
            <w:rPr>
              <w:sz w:val="16"/>
              <w:szCs w:val="16"/>
            </w:rPr>
          </w:pPr>
          <w:r>
            <w:rPr>
              <w:noProof/>
              <w:snapToGrid/>
            </w:rPr>
            <w:drawing>
              <wp:inline distT="0" distB="0" distL="0" distR="0">
                <wp:extent cx="1463040" cy="350520"/>
                <wp:effectExtent l="19050" t="0" r="3810" b="0"/>
                <wp:docPr id="1" name="Obrázok 1" descr="or hazz levic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 hazz levic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9" w:type="dxa"/>
          <w:gridSpan w:val="2"/>
          <w:tcBorders>
            <w:top w:val="single" w:sz="4" w:space="0" w:color="auto"/>
          </w:tcBorders>
          <w:vAlign w:val="center"/>
        </w:tcPr>
        <w:p w:rsidR="003B44D1" w:rsidRPr="008370F5" w:rsidRDefault="003B44D1" w:rsidP="003B44D1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722" w:type="dxa"/>
          <w:gridSpan w:val="3"/>
          <w:tcBorders>
            <w:top w:val="single" w:sz="4" w:space="0" w:color="auto"/>
          </w:tcBorders>
          <w:vAlign w:val="center"/>
        </w:tcPr>
        <w:p w:rsidR="003B44D1" w:rsidRPr="008370F5" w:rsidRDefault="003B44D1" w:rsidP="003B44D1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722" w:type="dxa"/>
          <w:tcBorders>
            <w:top w:val="single" w:sz="4" w:space="0" w:color="auto"/>
          </w:tcBorders>
          <w:vAlign w:val="center"/>
        </w:tcPr>
        <w:p w:rsidR="003B44D1" w:rsidRPr="008370F5" w:rsidRDefault="003B44D1" w:rsidP="003B44D1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290" w:type="dxa"/>
          <w:gridSpan w:val="4"/>
          <w:tcBorders>
            <w:top w:val="single" w:sz="4" w:space="0" w:color="auto"/>
          </w:tcBorders>
          <w:vAlign w:val="center"/>
        </w:tcPr>
        <w:p w:rsidR="003B44D1" w:rsidRPr="008370F5" w:rsidRDefault="003B44D1" w:rsidP="003B44D1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005" w:type="dxa"/>
          <w:tcBorders>
            <w:top w:val="single" w:sz="4" w:space="0" w:color="auto"/>
          </w:tcBorders>
          <w:vAlign w:val="center"/>
        </w:tcPr>
        <w:p w:rsidR="003B44D1" w:rsidRPr="008370F5" w:rsidRDefault="003B44D1" w:rsidP="003B44D1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3B44D1" w:rsidRPr="008370F5" w:rsidTr="00C93A94">
      <w:tblPrEx>
        <w:tblCellMar>
          <w:top w:w="0" w:type="dxa"/>
          <w:bottom w:w="0" w:type="dxa"/>
        </w:tblCellMar>
      </w:tblPrEx>
      <w:trPr>
        <w:trHeight w:val="145"/>
      </w:trPr>
      <w:tc>
        <w:tcPr>
          <w:tcW w:w="2440" w:type="dxa"/>
          <w:gridSpan w:val="2"/>
          <w:vMerge/>
          <w:shd w:val="clear" w:color="auto" w:fill="D9D9D9"/>
        </w:tcPr>
        <w:p w:rsidR="003B44D1" w:rsidRPr="008370F5" w:rsidRDefault="003B44D1" w:rsidP="003B44D1">
          <w:pPr>
            <w:pStyle w:val="Pta"/>
            <w:rPr>
              <w:sz w:val="16"/>
              <w:szCs w:val="16"/>
            </w:rPr>
          </w:pPr>
        </w:p>
      </w:tc>
      <w:tc>
        <w:tcPr>
          <w:tcW w:w="1579" w:type="dxa"/>
          <w:gridSpan w:val="2"/>
          <w:shd w:val="clear" w:color="auto" w:fill="auto"/>
        </w:tcPr>
        <w:p w:rsidR="003B44D1" w:rsidRDefault="003B44D1" w:rsidP="003B44D1">
          <w:pPr>
            <w:pStyle w:val="Pta"/>
            <w:rPr>
              <w:rFonts w:ascii="Times New Roman" w:hAnsi="Times New Roman"/>
              <w:sz w:val="18"/>
              <w:szCs w:val="18"/>
            </w:rPr>
          </w:pPr>
          <w:r w:rsidRPr="008370F5">
            <w:rPr>
              <w:sz w:val="16"/>
              <w:szCs w:val="16"/>
            </w:rPr>
            <w:t>+421/</w:t>
          </w:r>
          <w:r w:rsidRPr="00931A1F">
            <w:rPr>
              <w:rFonts w:ascii="Times New Roman" w:hAnsi="Times New Roman"/>
              <w:sz w:val="18"/>
              <w:szCs w:val="18"/>
            </w:rPr>
            <w:t>3</w:t>
          </w:r>
          <w:r>
            <w:rPr>
              <w:rFonts w:ascii="Times New Roman" w:hAnsi="Times New Roman"/>
              <w:sz w:val="18"/>
              <w:szCs w:val="18"/>
            </w:rPr>
            <w:t>7</w:t>
          </w:r>
          <w:r w:rsidRPr="00931A1F">
            <w:rPr>
              <w:rFonts w:ascii="Times New Roman" w:hAnsi="Times New Roman"/>
              <w:sz w:val="18"/>
              <w:szCs w:val="18"/>
            </w:rPr>
            <w:t xml:space="preserve"> / </w:t>
          </w:r>
          <w:r>
            <w:rPr>
              <w:rFonts w:ascii="Times New Roman" w:hAnsi="Times New Roman"/>
              <w:sz w:val="18"/>
              <w:szCs w:val="18"/>
            </w:rPr>
            <w:t>641634</w:t>
          </w:r>
          <w:r w:rsidR="00FF7237">
            <w:rPr>
              <w:rFonts w:ascii="Times New Roman" w:hAnsi="Times New Roman"/>
              <w:sz w:val="18"/>
              <w:szCs w:val="18"/>
            </w:rPr>
            <w:t>2</w:t>
          </w:r>
        </w:p>
        <w:p w:rsidR="003B44D1" w:rsidRPr="008370F5" w:rsidRDefault="003B44D1" w:rsidP="003B44D1">
          <w:pPr>
            <w:pStyle w:val="Pta"/>
            <w:rPr>
              <w:sz w:val="16"/>
              <w:szCs w:val="16"/>
            </w:rPr>
          </w:pPr>
        </w:p>
      </w:tc>
      <w:tc>
        <w:tcPr>
          <w:tcW w:w="1652" w:type="dxa"/>
          <w:gridSpan w:val="2"/>
          <w:shd w:val="clear" w:color="auto" w:fill="auto"/>
        </w:tcPr>
        <w:p w:rsidR="003B44D1" w:rsidRDefault="003B44D1" w:rsidP="003B44D1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+421/</w:t>
          </w:r>
          <w:r w:rsidRPr="00931A1F">
            <w:rPr>
              <w:rFonts w:ascii="Times New Roman" w:hAnsi="Times New Roman"/>
              <w:sz w:val="18"/>
              <w:szCs w:val="18"/>
            </w:rPr>
            <w:t>36 / 633 61 82</w:t>
          </w:r>
        </w:p>
        <w:p w:rsidR="003B44D1" w:rsidRPr="008370F5" w:rsidRDefault="003B44D1" w:rsidP="003B44D1">
          <w:pPr>
            <w:pStyle w:val="Pta"/>
            <w:rPr>
              <w:sz w:val="16"/>
              <w:szCs w:val="16"/>
            </w:rPr>
          </w:pPr>
        </w:p>
      </w:tc>
      <w:tc>
        <w:tcPr>
          <w:tcW w:w="2126" w:type="dxa"/>
          <w:gridSpan w:val="5"/>
          <w:shd w:val="clear" w:color="auto" w:fill="auto"/>
        </w:tcPr>
        <w:p w:rsidR="003B44D1" w:rsidRDefault="003B44D1" w:rsidP="003B44D1">
          <w:pPr>
            <w:pStyle w:val="Pta"/>
            <w:tabs>
              <w:tab w:val="clear" w:pos="4536"/>
              <w:tab w:val="clear" w:pos="9072"/>
              <w:tab w:val="left" w:pos="567"/>
              <w:tab w:val="left" w:pos="3402"/>
              <w:tab w:val="left" w:pos="6804"/>
            </w:tabs>
            <w:jc w:val="both"/>
            <w:rPr>
              <w:rFonts w:ascii="Times New Roman" w:hAnsi="Times New Roman"/>
              <w:sz w:val="18"/>
              <w:szCs w:val="18"/>
            </w:rPr>
          </w:pPr>
          <w:hyperlink r:id="rId2" w:history="1">
            <w:r w:rsidRPr="00FD217F">
              <w:rPr>
                <w:rStyle w:val="Hypertextovprepojenie"/>
                <w:rFonts w:ascii="Times New Roman" w:hAnsi="Times New Roman"/>
                <w:sz w:val="18"/>
                <w:szCs w:val="18"/>
              </w:rPr>
              <w:t>sekretariat.lv@minv.sk</w:t>
            </w:r>
          </w:hyperlink>
        </w:p>
        <w:p w:rsidR="003B44D1" w:rsidRPr="00327B89" w:rsidRDefault="009259E8" w:rsidP="009259E8">
          <w:pPr>
            <w:pStyle w:val="Pta"/>
            <w:tabs>
              <w:tab w:val="clear" w:pos="4536"/>
              <w:tab w:val="clear" w:pos="9072"/>
              <w:tab w:val="left" w:pos="567"/>
              <w:tab w:val="left" w:pos="3402"/>
              <w:tab w:val="left" w:pos="6804"/>
            </w:tabs>
            <w:jc w:val="both"/>
            <w:rPr>
              <w:rFonts w:ascii="Times New Roman" w:hAnsi="Times New Roman"/>
              <w:iCs/>
              <w:sz w:val="16"/>
              <w:szCs w:val="16"/>
            </w:rPr>
          </w:pPr>
          <w:hyperlink r:id="rId3" w:history="1">
            <w:r w:rsidRPr="00C94A3F">
              <w:rPr>
                <w:rStyle w:val="Hypertextovprepojenie"/>
                <w:rFonts w:ascii="Times New Roman" w:hAnsi="Times New Roman"/>
                <w:iCs/>
                <w:sz w:val="16"/>
                <w:szCs w:val="16"/>
              </w:rPr>
              <w:t>lenka.chladekova@minv.sk</w:t>
            </w:r>
          </w:hyperlink>
          <w:r>
            <w:rPr>
              <w:rFonts w:ascii="Times New Roman" w:hAnsi="Times New Roman"/>
              <w:iCs/>
              <w:sz w:val="16"/>
              <w:szCs w:val="16"/>
            </w:rPr>
            <w:t xml:space="preserve"> </w:t>
          </w:r>
        </w:p>
      </w:tc>
      <w:tc>
        <w:tcPr>
          <w:tcW w:w="956" w:type="dxa"/>
        </w:tcPr>
        <w:p w:rsidR="003B44D1" w:rsidRPr="008370F5" w:rsidRDefault="003B44D1" w:rsidP="003B44D1">
          <w:pPr>
            <w:pStyle w:val="Pta"/>
            <w:rPr>
              <w:sz w:val="16"/>
              <w:szCs w:val="16"/>
            </w:rPr>
          </w:pPr>
          <w:hyperlink r:id="rId4" w:history="1">
            <w:r w:rsidRPr="008370F5">
              <w:rPr>
                <w:rStyle w:val="Hypertextovprepojenie"/>
                <w:sz w:val="16"/>
                <w:szCs w:val="16"/>
              </w:rPr>
              <w:t>www.minv.sk</w:t>
            </w:r>
          </w:hyperlink>
        </w:p>
      </w:tc>
      <w:tc>
        <w:tcPr>
          <w:tcW w:w="1005" w:type="dxa"/>
        </w:tcPr>
        <w:p w:rsidR="003B44D1" w:rsidRPr="008370F5" w:rsidRDefault="003B44D1" w:rsidP="003B44D1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  <w:tr w:rsidR="003B44D1" w:rsidRPr="008370F5" w:rsidTr="00C93A94">
      <w:tblPrEx>
        <w:tblCellMar>
          <w:top w:w="0" w:type="dxa"/>
          <w:bottom w:w="0" w:type="dxa"/>
        </w:tblCellMar>
      </w:tblPrEx>
      <w:trPr>
        <w:gridAfter w:val="3"/>
        <w:wAfter w:w="2010" w:type="dxa"/>
        <w:trHeight w:val="73"/>
      </w:trPr>
      <w:tc>
        <w:tcPr>
          <w:tcW w:w="1579" w:type="dxa"/>
          <w:shd w:val="clear" w:color="auto" w:fill="auto"/>
        </w:tcPr>
        <w:p w:rsidR="003B44D1" w:rsidRPr="008370F5" w:rsidRDefault="003B44D1" w:rsidP="003B44D1">
          <w:pPr>
            <w:pStyle w:val="Pta"/>
            <w:rPr>
              <w:sz w:val="16"/>
              <w:szCs w:val="16"/>
            </w:rPr>
          </w:pPr>
        </w:p>
      </w:tc>
      <w:tc>
        <w:tcPr>
          <w:tcW w:w="1722" w:type="dxa"/>
          <w:gridSpan w:val="2"/>
          <w:shd w:val="clear" w:color="auto" w:fill="auto"/>
        </w:tcPr>
        <w:p w:rsidR="003B44D1" w:rsidRPr="008370F5" w:rsidRDefault="003B44D1" w:rsidP="003B44D1">
          <w:pPr>
            <w:pStyle w:val="Pta"/>
            <w:rPr>
              <w:sz w:val="16"/>
              <w:szCs w:val="16"/>
            </w:rPr>
          </w:pPr>
        </w:p>
      </w:tc>
      <w:tc>
        <w:tcPr>
          <w:tcW w:w="2152" w:type="dxa"/>
          <w:gridSpan w:val="2"/>
          <w:shd w:val="clear" w:color="auto" w:fill="auto"/>
        </w:tcPr>
        <w:p w:rsidR="003B44D1" w:rsidRPr="00931A1F" w:rsidRDefault="003B44D1" w:rsidP="003B44D1">
          <w:pPr>
            <w:pStyle w:val="Pta"/>
            <w:tabs>
              <w:tab w:val="clear" w:pos="4536"/>
              <w:tab w:val="clear" w:pos="9072"/>
              <w:tab w:val="left" w:pos="567"/>
              <w:tab w:val="left" w:pos="3402"/>
              <w:tab w:val="left" w:pos="6804"/>
            </w:tabs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</w:tc>
      <w:tc>
        <w:tcPr>
          <w:tcW w:w="2134" w:type="dxa"/>
          <w:gridSpan w:val="4"/>
        </w:tcPr>
        <w:p w:rsidR="003B44D1" w:rsidRPr="00931A1F" w:rsidRDefault="003B44D1" w:rsidP="003B44D1">
          <w:pPr>
            <w:pStyle w:val="Pta"/>
            <w:tabs>
              <w:tab w:val="clear" w:pos="4536"/>
              <w:tab w:val="clear" w:pos="9072"/>
              <w:tab w:val="left" w:pos="567"/>
              <w:tab w:val="left" w:pos="3402"/>
              <w:tab w:val="left" w:pos="6804"/>
            </w:tabs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</w:tc>
      <w:tc>
        <w:tcPr>
          <w:tcW w:w="161" w:type="dxa"/>
        </w:tcPr>
        <w:p w:rsidR="003B44D1" w:rsidRPr="008370F5" w:rsidRDefault="003B44D1" w:rsidP="003B44D1">
          <w:pPr>
            <w:pStyle w:val="Pta"/>
            <w:rPr>
              <w:iCs/>
              <w:sz w:val="16"/>
              <w:szCs w:val="16"/>
            </w:rPr>
          </w:pPr>
        </w:p>
      </w:tc>
    </w:tr>
  </w:tbl>
  <w:p w:rsidR="003B44D1" w:rsidRDefault="003B44D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A53" w:rsidRDefault="00902A53">
      <w:r>
        <w:separator/>
      </w:r>
    </w:p>
  </w:footnote>
  <w:footnote w:type="continuationSeparator" w:id="1">
    <w:p w:rsidR="00902A53" w:rsidRDefault="00902A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542" w:rsidRPr="009259E8" w:rsidRDefault="000C3542" w:rsidP="000C3542">
    <w:pPr>
      <w:pStyle w:val="Hlavika"/>
      <w:jc w:val="center"/>
      <w:rPr>
        <w:rFonts w:ascii="Times New Roman" w:hAnsi="Times New Roman"/>
        <w:b/>
        <w:i w:val="0"/>
        <w:caps/>
        <w:sz w:val="28"/>
        <w:szCs w:val="30"/>
      </w:rPr>
    </w:pPr>
    <w:r w:rsidRPr="009259E8">
      <w:rPr>
        <w:rFonts w:ascii="Times New Roman" w:hAnsi="Times New Roman"/>
        <w:b/>
        <w:i w:val="0"/>
        <w:caps/>
        <w:sz w:val="28"/>
        <w:szCs w:val="30"/>
      </w:rPr>
      <w:t>Okresné riaditeľstvo hasičského</w:t>
    </w:r>
  </w:p>
  <w:p w:rsidR="000C3542" w:rsidRPr="009259E8" w:rsidRDefault="000C3542" w:rsidP="000C3542">
    <w:pPr>
      <w:pStyle w:val="Hlavika"/>
      <w:jc w:val="center"/>
      <w:rPr>
        <w:rFonts w:ascii="Times New Roman" w:hAnsi="Times New Roman"/>
        <w:b/>
        <w:i w:val="0"/>
        <w:caps/>
        <w:sz w:val="28"/>
        <w:szCs w:val="30"/>
      </w:rPr>
    </w:pPr>
    <w:r w:rsidRPr="009259E8">
      <w:rPr>
        <w:rFonts w:ascii="Times New Roman" w:hAnsi="Times New Roman"/>
        <w:b/>
        <w:i w:val="0"/>
        <w:caps/>
        <w:sz w:val="28"/>
        <w:szCs w:val="30"/>
      </w:rPr>
      <w:t>a záchranného zboru v leviciach</w:t>
    </w:r>
  </w:p>
  <w:p w:rsidR="000C3542" w:rsidRPr="00FD319A" w:rsidRDefault="000C3542" w:rsidP="000C3542">
    <w:pPr>
      <w:pStyle w:val="Hlavika"/>
      <w:jc w:val="center"/>
      <w:rPr>
        <w:rFonts w:ascii="Times New Roman" w:hAnsi="Times New Roman"/>
        <w:i w:val="0"/>
        <w:sz w:val="20"/>
      </w:rPr>
    </w:pPr>
    <w:r w:rsidRPr="00FD319A">
      <w:rPr>
        <w:rFonts w:ascii="Times New Roman" w:hAnsi="Times New Roman"/>
        <w:i w:val="0"/>
        <w:sz w:val="20"/>
      </w:rPr>
      <w:t>Požiarnická 7, 934 01 Levice</w:t>
    </w:r>
  </w:p>
  <w:p w:rsidR="007A4E67" w:rsidRPr="000C3542" w:rsidRDefault="000C3542" w:rsidP="00126F17">
    <w:pPr>
      <w:pStyle w:val="Hlavika"/>
      <w:rPr>
        <w:b/>
        <w:i w:val="0"/>
      </w:rPr>
    </w:pPr>
    <w:r w:rsidRPr="000C2EBD">
      <w:rPr>
        <w:b/>
        <w:i w:val="0"/>
      </w:rPr>
      <w:t>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454E"/>
    <w:multiLevelType w:val="hybridMultilevel"/>
    <w:tmpl w:val="35520382"/>
    <w:lvl w:ilvl="0" w:tplc="07FEFE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41251"/>
    <w:multiLevelType w:val="hybridMultilevel"/>
    <w:tmpl w:val="E070D67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940D8"/>
    <w:multiLevelType w:val="hybridMultilevel"/>
    <w:tmpl w:val="0E6821D0"/>
    <w:lvl w:ilvl="0" w:tplc="0A5238F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1422D"/>
    <w:multiLevelType w:val="hybridMultilevel"/>
    <w:tmpl w:val="0A3E547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71835DB"/>
    <w:multiLevelType w:val="hybridMultilevel"/>
    <w:tmpl w:val="F1CA78A4"/>
    <w:lvl w:ilvl="0" w:tplc="47AE3FF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1F2055"/>
    <w:multiLevelType w:val="hybridMultilevel"/>
    <w:tmpl w:val="B14898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684A3E"/>
    <w:multiLevelType w:val="hybridMultilevel"/>
    <w:tmpl w:val="58B0B674"/>
    <w:lvl w:ilvl="0" w:tplc="8DFEB57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4948CD"/>
    <w:multiLevelType w:val="hybridMultilevel"/>
    <w:tmpl w:val="481E1672"/>
    <w:lvl w:ilvl="0" w:tplc="6DAA7E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77A6B"/>
    <w:multiLevelType w:val="hybridMultilevel"/>
    <w:tmpl w:val="632AB89A"/>
    <w:lvl w:ilvl="0" w:tplc="DAFEC36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6AA5AEA"/>
    <w:multiLevelType w:val="hybridMultilevel"/>
    <w:tmpl w:val="ED4C14A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BB2E07"/>
    <w:multiLevelType w:val="hybridMultilevel"/>
    <w:tmpl w:val="0BECD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DD0A2F"/>
    <w:multiLevelType w:val="hybridMultilevel"/>
    <w:tmpl w:val="A54CCF0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DC66C3"/>
    <w:multiLevelType w:val="hybridMultilevel"/>
    <w:tmpl w:val="275A00D2"/>
    <w:lvl w:ilvl="0" w:tplc="5EC415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6"/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2"/>
  </w:num>
  <w:num w:numId="8">
    <w:abstractNumId w:val="3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34020"/>
    <w:rsid w:val="000059D4"/>
    <w:rsid w:val="00024B4A"/>
    <w:rsid w:val="00024F44"/>
    <w:rsid w:val="000321F0"/>
    <w:rsid w:val="00041A6C"/>
    <w:rsid w:val="00051A2F"/>
    <w:rsid w:val="000623DB"/>
    <w:rsid w:val="0006528B"/>
    <w:rsid w:val="0007080D"/>
    <w:rsid w:val="000731EE"/>
    <w:rsid w:val="00086C37"/>
    <w:rsid w:val="00087717"/>
    <w:rsid w:val="00095AEF"/>
    <w:rsid w:val="000A21D2"/>
    <w:rsid w:val="000A49AA"/>
    <w:rsid w:val="000A4B6F"/>
    <w:rsid w:val="000B098D"/>
    <w:rsid w:val="000B62F0"/>
    <w:rsid w:val="000C20AE"/>
    <w:rsid w:val="000C3542"/>
    <w:rsid w:val="000D0385"/>
    <w:rsid w:val="000E083C"/>
    <w:rsid w:val="000F0B94"/>
    <w:rsid w:val="000F56DA"/>
    <w:rsid w:val="0010160B"/>
    <w:rsid w:val="00104B3A"/>
    <w:rsid w:val="00115C55"/>
    <w:rsid w:val="00116321"/>
    <w:rsid w:val="00120EFE"/>
    <w:rsid w:val="00124F7A"/>
    <w:rsid w:val="001251F9"/>
    <w:rsid w:val="00126606"/>
    <w:rsid w:val="00126F17"/>
    <w:rsid w:val="00126F41"/>
    <w:rsid w:val="00133DCD"/>
    <w:rsid w:val="00152E9B"/>
    <w:rsid w:val="001622D9"/>
    <w:rsid w:val="001714B0"/>
    <w:rsid w:val="00175097"/>
    <w:rsid w:val="001843EE"/>
    <w:rsid w:val="00191447"/>
    <w:rsid w:val="00197DF9"/>
    <w:rsid w:val="001A4768"/>
    <w:rsid w:val="001B4726"/>
    <w:rsid w:val="001B7DA6"/>
    <w:rsid w:val="001C0ED2"/>
    <w:rsid w:val="001C12D8"/>
    <w:rsid w:val="001C7AEC"/>
    <w:rsid w:val="001D4796"/>
    <w:rsid w:val="001E1C69"/>
    <w:rsid w:val="001E78D9"/>
    <w:rsid w:val="001E7C0E"/>
    <w:rsid w:val="001F03F7"/>
    <w:rsid w:val="00212A49"/>
    <w:rsid w:val="00214A12"/>
    <w:rsid w:val="00226DC0"/>
    <w:rsid w:val="002435C4"/>
    <w:rsid w:val="00246669"/>
    <w:rsid w:val="00247824"/>
    <w:rsid w:val="00251B04"/>
    <w:rsid w:val="0025424E"/>
    <w:rsid w:val="00261101"/>
    <w:rsid w:val="00274876"/>
    <w:rsid w:val="00275DA9"/>
    <w:rsid w:val="002814FE"/>
    <w:rsid w:val="002850E4"/>
    <w:rsid w:val="00294287"/>
    <w:rsid w:val="002A2F37"/>
    <w:rsid w:val="002B4A65"/>
    <w:rsid w:val="002B6AF9"/>
    <w:rsid w:val="002C1B7D"/>
    <w:rsid w:val="002E56F6"/>
    <w:rsid w:val="002E78E3"/>
    <w:rsid w:val="00327B89"/>
    <w:rsid w:val="00327FB8"/>
    <w:rsid w:val="00332EC4"/>
    <w:rsid w:val="0034263B"/>
    <w:rsid w:val="00343573"/>
    <w:rsid w:val="00366A81"/>
    <w:rsid w:val="00374066"/>
    <w:rsid w:val="003836F4"/>
    <w:rsid w:val="00383FE9"/>
    <w:rsid w:val="00394661"/>
    <w:rsid w:val="00396018"/>
    <w:rsid w:val="003A2D92"/>
    <w:rsid w:val="003A521E"/>
    <w:rsid w:val="003A66C5"/>
    <w:rsid w:val="003B44D1"/>
    <w:rsid w:val="003B4FB7"/>
    <w:rsid w:val="003C143E"/>
    <w:rsid w:val="003C6F28"/>
    <w:rsid w:val="003D0A04"/>
    <w:rsid w:val="003D3701"/>
    <w:rsid w:val="003D43A3"/>
    <w:rsid w:val="003D6C21"/>
    <w:rsid w:val="003E1E71"/>
    <w:rsid w:val="003E49A9"/>
    <w:rsid w:val="003E71BE"/>
    <w:rsid w:val="003F1A09"/>
    <w:rsid w:val="003F1ACC"/>
    <w:rsid w:val="0040134A"/>
    <w:rsid w:val="004214FF"/>
    <w:rsid w:val="00424D77"/>
    <w:rsid w:val="00434020"/>
    <w:rsid w:val="00436D2D"/>
    <w:rsid w:val="00445D69"/>
    <w:rsid w:val="00452B23"/>
    <w:rsid w:val="00453A90"/>
    <w:rsid w:val="00455833"/>
    <w:rsid w:val="004616FF"/>
    <w:rsid w:val="00466285"/>
    <w:rsid w:val="0047165D"/>
    <w:rsid w:val="004771FC"/>
    <w:rsid w:val="004825C5"/>
    <w:rsid w:val="004C029C"/>
    <w:rsid w:val="004C03F3"/>
    <w:rsid w:val="004D23F8"/>
    <w:rsid w:val="004E0D95"/>
    <w:rsid w:val="004F22DF"/>
    <w:rsid w:val="004F416E"/>
    <w:rsid w:val="004F534F"/>
    <w:rsid w:val="00507BD0"/>
    <w:rsid w:val="00512AF0"/>
    <w:rsid w:val="00516A42"/>
    <w:rsid w:val="005266BB"/>
    <w:rsid w:val="00527DDC"/>
    <w:rsid w:val="00527EE7"/>
    <w:rsid w:val="00535447"/>
    <w:rsid w:val="005379EF"/>
    <w:rsid w:val="0054609E"/>
    <w:rsid w:val="0055254D"/>
    <w:rsid w:val="00581917"/>
    <w:rsid w:val="005842D9"/>
    <w:rsid w:val="00584ADB"/>
    <w:rsid w:val="00584EE9"/>
    <w:rsid w:val="00591B96"/>
    <w:rsid w:val="005A113C"/>
    <w:rsid w:val="005A14F2"/>
    <w:rsid w:val="005A597C"/>
    <w:rsid w:val="005A62D5"/>
    <w:rsid w:val="005B47FD"/>
    <w:rsid w:val="005B5394"/>
    <w:rsid w:val="005D65AD"/>
    <w:rsid w:val="005D6AEC"/>
    <w:rsid w:val="005D7FD9"/>
    <w:rsid w:val="005E29A0"/>
    <w:rsid w:val="005E5EA5"/>
    <w:rsid w:val="005E6D44"/>
    <w:rsid w:val="005F106B"/>
    <w:rsid w:val="005F4234"/>
    <w:rsid w:val="00602747"/>
    <w:rsid w:val="00611785"/>
    <w:rsid w:val="0066358B"/>
    <w:rsid w:val="00672620"/>
    <w:rsid w:val="00677795"/>
    <w:rsid w:val="00685AFD"/>
    <w:rsid w:val="006A295A"/>
    <w:rsid w:val="006A38E3"/>
    <w:rsid w:val="006C70EE"/>
    <w:rsid w:val="006D2D48"/>
    <w:rsid w:val="00701C9D"/>
    <w:rsid w:val="00705F91"/>
    <w:rsid w:val="00710057"/>
    <w:rsid w:val="00724D25"/>
    <w:rsid w:val="0073518F"/>
    <w:rsid w:val="00735A80"/>
    <w:rsid w:val="0074327A"/>
    <w:rsid w:val="00750DC2"/>
    <w:rsid w:val="007571C2"/>
    <w:rsid w:val="00761513"/>
    <w:rsid w:val="00761A9F"/>
    <w:rsid w:val="0076423F"/>
    <w:rsid w:val="0078075F"/>
    <w:rsid w:val="00796AEA"/>
    <w:rsid w:val="007A472F"/>
    <w:rsid w:val="007A4E67"/>
    <w:rsid w:val="007A7E1F"/>
    <w:rsid w:val="007B08B2"/>
    <w:rsid w:val="007D55C1"/>
    <w:rsid w:val="007E5A03"/>
    <w:rsid w:val="00805FE6"/>
    <w:rsid w:val="00813127"/>
    <w:rsid w:val="00820D55"/>
    <w:rsid w:val="0083471D"/>
    <w:rsid w:val="00836540"/>
    <w:rsid w:val="00846D8F"/>
    <w:rsid w:val="008472DE"/>
    <w:rsid w:val="00847B83"/>
    <w:rsid w:val="008532CB"/>
    <w:rsid w:val="00856F74"/>
    <w:rsid w:val="0085762F"/>
    <w:rsid w:val="008626A7"/>
    <w:rsid w:val="00871477"/>
    <w:rsid w:val="00883D67"/>
    <w:rsid w:val="0089373D"/>
    <w:rsid w:val="008A02D0"/>
    <w:rsid w:val="008B0F7F"/>
    <w:rsid w:val="008C7893"/>
    <w:rsid w:val="008E40CA"/>
    <w:rsid w:val="00902A53"/>
    <w:rsid w:val="009259E8"/>
    <w:rsid w:val="00925BF6"/>
    <w:rsid w:val="00931A1F"/>
    <w:rsid w:val="009434F7"/>
    <w:rsid w:val="00945977"/>
    <w:rsid w:val="009463C6"/>
    <w:rsid w:val="00946912"/>
    <w:rsid w:val="0096330E"/>
    <w:rsid w:val="0097677D"/>
    <w:rsid w:val="00985F3C"/>
    <w:rsid w:val="00990458"/>
    <w:rsid w:val="00993B1B"/>
    <w:rsid w:val="009950C7"/>
    <w:rsid w:val="009A5319"/>
    <w:rsid w:val="009A6FE5"/>
    <w:rsid w:val="009B6700"/>
    <w:rsid w:val="009C32A2"/>
    <w:rsid w:val="009C366F"/>
    <w:rsid w:val="009C587E"/>
    <w:rsid w:val="009C7284"/>
    <w:rsid w:val="009D26B5"/>
    <w:rsid w:val="00A00866"/>
    <w:rsid w:val="00A016D0"/>
    <w:rsid w:val="00A05E27"/>
    <w:rsid w:val="00A11318"/>
    <w:rsid w:val="00A127F0"/>
    <w:rsid w:val="00A20900"/>
    <w:rsid w:val="00A21318"/>
    <w:rsid w:val="00A21697"/>
    <w:rsid w:val="00A2448C"/>
    <w:rsid w:val="00A454ED"/>
    <w:rsid w:val="00A4669C"/>
    <w:rsid w:val="00A472EE"/>
    <w:rsid w:val="00A47464"/>
    <w:rsid w:val="00A71402"/>
    <w:rsid w:val="00A74A56"/>
    <w:rsid w:val="00A96773"/>
    <w:rsid w:val="00A97803"/>
    <w:rsid w:val="00AB6A74"/>
    <w:rsid w:val="00AC7DF8"/>
    <w:rsid w:val="00AD076C"/>
    <w:rsid w:val="00AD4CD6"/>
    <w:rsid w:val="00AD6FCD"/>
    <w:rsid w:val="00AE0840"/>
    <w:rsid w:val="00AE7AA5"/>
    <w:rsid w:val="00B055E0"/>
    <w:rsid w:val="00B12C28"/>
    <w:rsid w:val="00B16760"/>
    <w:rsid w:val="00B23EF8"/>
    <w:rsid w:val="00B71CA8"/>
    <w:rsid w:val="00B81607"/>
    <w:rsid w:val="00B84E2A"/>
    <w:rsid w:val="00B90A63"/>
    <w:rsid w:val="00B95E4A"/>
    <w:rsid w:val="00BA4575"/>
    <w:rsid w:val="00BA5443"/>
    <w:rsid w:val="00BA5BBD"/>
    <w:rsid w:val="00BB0BDF"/>
    <w:rsid w:val="00BC37E3"/>
    <w:rsid w:val="00BC4C71"/>
    <w:rsid w:val="00BC634F"/>
    <w:rsid w:val="00BC7C62"/>
    <w:rsid w:val="00BC7D80"/>
    <w:rsid w:val="00BD08AD"/>
    <w:rsid w:val="00BD48D6"/>
    <w:rsid w:val="00BE357D"/>
    <w:rsid w:val="00BF7404"/>
    <w:rsid w:val="00C00106"/>
    <w:rsid w:val="00C051BC"/>
    <w:rsid w:val="00C125D4"/>
    <w:rsid w:val="00C13202"/>
    <w:rsid w:val="00C15103"/>
    <w:rsid w:val="00C162DC"/>
    <w:rsid w:val="00C168B4"/>
    <w:rsid w:val="00C1700C"/>
    <w:rsid w:val="00C24A19"/>
    <w:rsid w:val="00C33BD5"/>
    <w:rsid w:val="00C36851"/>
    <w:rsid w:val="00C40F5E"/>
    <w:rsid w:val="00C442F9"/>
    <w:rsid w:val="00C452C6"/>
    <w:rsid w:val="00C50EC8"/>
    <w:rsid w:val="00C530DE"/>
    <w:rsid w:val="00C60ECA"/>
    <w:rsid w:val="00C62D99"/>
    <w:rsid w:val="00C673D8"/>
    <w:rsid w:val="00C72BC9"/>
    <w:rsid w:val="00C73E61"/>
    <w:rsid w:val="00C80A5B"/>
    <w:rsid w:val="00C82356"/>
    <w:rsid w:val="00C91374"/>
    <w:rsid w:val="00C93A94"/>
    <w:rsid w:val="00CA059C"/>
    <w:rsid w:val="00CA7BE6"/>
    <w:rsid w:val="00CB38AF"/>
    <w:rsid w:val="00CB63C6"/>
    <w:rsid w:val="00CC11CD"/>
    <w:rsid w:val="00CC2D8E"/>
    <w:rsid w:val="00CC44AD"/>
    <w:rsid w:val="00CC7103"/>
    <w:rsid w:val="00CD1497"/>
    <w:rsid w:val="00CD1E54"/>
    <w:rsid w:val="00CE1BBC"/>
    <w:rsid w:val="00CE2643"/>
    <w:rsid w:val="00CF46BC"/>
    <w:rsid w:val="00CF6103"/>
    <w:rsid w:val="00D07904"/>
    <w:rsid w:val="00D14664"/>
    <w:rsid w:val="00D2081A"/>
    <w:rsid w:val="00D22451"/>
    <w:rsid w:val="00D268A0"/>
    <w:rsid w:val="00D274D9"/>
    <w:rsid w:val="00D30607"/>
    <w:rsid w:val="00D321C1"/>
    <w:rsid w:val="00D43E3E"/>
    <w:rsid w:val="00D62C65"/>
    <w:rsid w:val="00D67077"/>
    <w:rsid w:val="00D73E44"/>
    <w:rsid w:val="00D85EDB"/>
    <w:rsid w:val="00DA1BE6"/>
    <w:rsid w:val="00DA4D80"/>
    <w:rsid w:val="00DA7E61"/>
    <w:rsid w:val="00DE2618"/>
    <w:rsid w:val="00DE2876"/>
    <w:rsid w:val="00DE4777"/>
    <w:rsid w:val="00DF3767"/>
    <w:rsid w:val="00E0731C"/>
    <w:rsid w:val="00E100F3"/>
    <w:rsid w:val="00E21663"/>
    <w:rsid w:val="00E24DAE"/>
    <w:rsid w:val="00E426E9"/>
    <w:rsid w:val="00E435CF"/>
    <w:rsid w:val="00E532EC"/>
    <w:rsid w:val="00E6483F"/>
    <w:rsid w:val="00E706B7"/>
    <w:rsid w:val="00E70738"/>
    <w:rsid w:val="00E70E6A"/>
    <w:rsid w:val="00E71674"/>
    <w:rsid w:val="00E71835"/>
    <w:rsid w:val="00E7648D"/>
    <w:rsid w:val="00E76A28"/>
    <w:rsid w:val="00EA3770"/>
    <w:rsid w:val="00EC1C66"/>
    <w:rsid w:val="00EC2A5B"/>
    <w:rsid w:val="00EC344A"/>
    <w:rsid w:val="00EC76E7"/>
    <w:rsid w:val="00ED4E3B"/>
    <w:rsid w:val="00EE01BB"/>
    <w:rsid w:val="00EF1991"/>
    <w:rsid w:val="00EF1C3A"/>
    <w:rsid w:val="00EF201D"/>
    <w:rsid w:val="00F020BB"/>
    <w:rsid w:val="00F03282"/>
    <w:rsid w:val="00F03CEF"/>
    <w:rsid w:val="00F03D54"/>
    <w:rsid w:val="00F05630"/>
    <w:rsid w:val="00F22A51"/>
    <w:rsid w:val="00F2371D"/>
    <w:rsid w:val="00F41E96"/>
    <w:rsid w:val="00F42B90"/>
    <w:rsid w:val="00F51B9C"/>
    <w:rsid w:val="00F62DFB"/>
    <w:rsid w:val="00F63923"/>
    <w:rsid w:val="00F653AB"/>
    <w:rsid w:val="00F65AF4"/>
    <w:rsid w:val="00F72F91"/>
    <w:rsid w:val="00F77C14"/>
    <w:rsid w:val="00F844AF"/>
    <w:rsid w:val="00F9112D"/>
    <w:rsid w:val="00FA0DED"/>
    <w:rsid w:val="00FB0AD3"/>
    <w:rsid w:val="00FB18AD"/>
    <w:rsid w:val="00FB2571"/>
    <w:rsid w:val="00FB27F0"/>
    <w:rsid w:val="00FB6B5A"/>
    <w:rsid w:val="00FC11E5"/>
    <w:rsid w:val="00FC54D7"/>
    <w:rsid w:val="00FD1B05"/>
    <w:rsid w:val="00FD319A"/>
    <w:rsid w:val="00FE3774"/>
    <w:rsid w:val="00FE632C"/>
    <w:rsid w:val="00FF1730"/>
    <w:rsid w:val="00FF7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34020"/>
    <w:rPr>
      <w:rFonts w:ascii="Arial" w:hAnsi="Arial"/>
      <w:i/>
      <w:snapToGrid w:val="0"/>
      <w:sz w:val="22"/>
    </w:rPr>
  </w:style>
  <w:style w:type="paragraph" w:styleId="Nadpis3">
    <w:name w:val="heading 3"/>
    <w:basedOn w:val="Normlny"/>
    <w:next w:val="Normlny"/>
    <w:qFormat/>
    <w:rsid w:val="00931A1F"/>
    <w:pPr>
      <w:keepNext/>
      <w:jc w:val="both"/>
      <w:outlineLvl w:val="2"/>
    </w:pPr>
    <w:rPr>
      <w:rFonts w:ascii="Times New Roman" w:hAnsi="Times New Roman"/>
      <w:i w:val="0"/>
      <w:snapToGrid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340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434020"/>
    <w:rPr>
      <w:rFonts w:ascii="Arial" w:hAnsi="Arial"/>
      <w:i/>
      <w:snapToGrid w:val="0"/>
      <w:sz w:val="22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43402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34020"/>
  </w:style>
  <w:style w:type="paragraph" w:styleId="Textbubliny">
    <w:name w:val="Balloon Text"/>
    <w:basedOn w:val="Normlny"/>
    <w:link w:val="TextbublinyChar"/>
    <w:rsid w:val="00757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571C2"/>
    <w:rPr>
      <w:rFonts w:ascii="Tahoma" w:hAnsi="Tahoma" w:cs="Tahoma"/>
      <w:i/>
      <w:snapToGrid w:val="0"/>
      <w:sz w:val="16"/>
      <w:szCs w:val="16"/>
    </w:rPr>
  </w:style>
  <w:style w:type="paragraph" w:customStyle="1" w:styleId="CharChar">
    <w:name w:val="Char Char"/>
    <w:basedOn w:val="Normlny"/>
    <w:next w:val="Normlny"/>
    <w:rsid w:val="004771FC"/>
    <w:pPr>
      <w:spacing w:after="160" w:line="240" w:lineRule="exact"/>
    </w:pPr>
    <w:rPr>
      <w:rFonts w:ascii="Tahoma" w:hAnsi="Tahoma" w:cs="Tahoma"/>
      <w:i w:val="0"/>
      <w:snapToGrid/>
      <w:sz w:val="24"/>
      <w:szCs w:val="24"/>
      <w:lang w:val="en-US" w:eastAsia="en-US"/>
    </w:rPr>
  </w:style>
  <w:style w:type="paragraph" w:customStyle="1" w:styleId="Odstavecseseznamem">
    <w:name w:val="Odstavec se seznamem"/>
    <w:basedOn w:val="Normlny"/>
    <w:uiPriority w:val="34"/>
    <w:qFormat/>
    <w:rsid w:val="004771FC"/>
    <w:pPr>
      <w:ind w:left="720"/>
      <w:contextualSpacing/>
    </w:pPr>
  </w:style>
  <w:style w:type="paragraph" w:customStyle="1" w:styleId="Style19">
    <w:name w:val="Style19"/>
    <w:basedOn w:val="Normlny"/>
    <w:uiPriority w:val="99"/>
    <w:rsid w:val="00584EE9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Times New Roman" w:hAnsi="Times New Roman"/>
      <w:i w:val="0"/>
      <w:snapToGrid/>
      <w:color w:val="000000"/>
      <w:sz w:val="24"/>
      <w:szCs w:val="22"/>
    </w:rPr>
  </w:style>
  <w:style w:type="character" w:customStyle="1" w:styleId="FontStyle48">
    <w:name w:val="Font Style48"/>
    <w:uiPriority w:val="99"/>
    <w:rsid w:val="00584EE9"/>
    <w:rPr>
      <w:rFonts w:ascii="Times New Roman" w:hAnsi="Times New Roman" w:cs="Times New Roman"/>
      <w:color w:val="000000"/>
      <w:sz w:val="22"/>
      <w:szCs w:val="22"/>
    </w:rPr>
  </w:style>
  <w:style w:type="character" w:styleId="Hypertextovprepojenie">
    <w:name w:val="Hyperlink"/>
    <w:rsid w:val="005842D9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5842D9"/>
    <w:rPr>
      <w:rFonts w:ascii="Arial" w:hAnsi="Arial"/>
      <w:i/>
      <w:snapToGrid/>
      <w:sz w:val="22"/>
    </w:rPr>
  </w:style>
  <w:style w:type="paragraph" w:styleId="Odsekzoznamu">
    <w:name w:val="List Paragraph"/>
    <w:basedOn w:val="Normlny"/>
    <w:uiPriority w:val="34"/>
    <w:qFormat/>
    <w:rsid w:val="00E706B7"/>
    <w:pPr>
      <w:snapToGrid w:val="0"/>
      <w:ind w:left="720"/>
      <w:contextualSpacing/>
    </w:pPr>
    <w:rPr>
      <w:snapToGrid/>
    </w:rPr>
  </w:style>
  <w:style w:type="paragraph" w:styleId="Zarkazkladnhotextu2">
    <w:name w:val="Body Text Indent 2"/>
    <w:basedOn w:val="Normlny"/>
    <w:link w:val="Zarkazkladnhotextu2Char"/>
    <w:rsid w:val="00E21663"/>
    <w:pPr>
      <w:spacing w:line="360" w:lineRule="auto"/>
      <w:ind w:firstLine="708"/>
      <w:jc w:val="both"/>
    </w:pPr>
    <w:rPr>
      <w:rFonts w:ascii="Arial Narrow" w:hAnsi="Arial Narrow"/>
      <w:i w:val="0"/>
      <w:snapToGrid/>
      <w:sz w:val="24"/>
    </w:rPr>
  </w:style>
  <w:style w:type="character" w:customStyle="1" w:styleId="Zarkazkladnhotextu2Char">
    <w:name w:val="Zarážka základného textu 2 Char"/>
    <w:link w:val="Zarkazkladnhotextu2"/>
    <w:rsid w:val="00E21663"/>
    <w:rPr>
      <w:rFonts w:ascii="Arial Narrow" w:hAnsi="Arial Narrow"/>
      <w:sz w:val="24"/>
    </w:rPr>
  </w:style>
  <w:style w:type="paragraph" w:styleId="Zkladntext">
    <w:name w:val="Body Text"/>
    <w:basedOn w:val="Normlny"/>
    <w:link w:val="ZkladntextChar"/>
    <w:rsid w:val="002B6AF9"/>
    <w:pPr>
      <w:spacing w:after="120"/>
    </w:pPr>
  </w:style>
  <w:style w:type="character" w:customStyle="1" w:styleId="ZkladntextChar">
    <w:name w:val="Základný text Char"/>
    <w:link w:val="Zkladntext"/>
    <w:rsid w:val="002B6AF9"/>
    <w:rPr>
      <w:rFonts w:ascii="Arial" w:hAnsi="Arial"/>
      <w:i/>
      <w:snapToGrid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v.sk/?hasici-zachranar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enka.chladekova@minv.sk" TargetMode="External"/><Relationship Id="rId2" Type="http://schemas.openxmlformats.org/officeDocument/2006/relationships/hyperlink" Target="mailto:sekretariat.lv@minv.sk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mi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9403</CharactersWithSpaces>
  <SharedDoc>false</SharedDoc>
  <HLinks>
    <vt:vector size="24" baseType="variant">
      <vt:variant>
        <vt:i4>4456527</vt:i4>
      </vt:variant>
      <vt:variant>
        <vt:i4>0</vt:i4>
      </vt:variant>
      <vt:variant>
        <vt:i4>0</vt:i4>
      </vt:variant>
      <vt:variant>
        <vt:i4>5</vt:i4>
      </vt:variant>
      <vt:variant>
        <vt:lpwstr>http://www.minv.sk/?hasici-zachranari</vt:lpwstr>
      </vt:variant>
      <vt:variant>
        <vt:lpwstr/>
      </vt:variant>
      <vt:variant>
        <vt:i4>7143484</vt:i4>
      </vt:variant>
      <vt:variant>
        <vt:i4>8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5963813</vt:i4>
      </vt:variant>
      <vt:variant>
        <vt:i4>5</vt:i4>
      </vt:variant>
      <vt:variant>
        <vt:i4>0</vt:i4>
      </vt:variant>
      <vt:variant>
        <vt:i4>5</vt:i4>
      </vt:variant>
      <vt:variant>
        <vt:lpwstr>mailto:lenka.chladekova@minv.sk</vt:lpwstr>
      </vt:variant>
      <vt:variant>
        <vt:lpwstr/>
      </vt:variant>
      <vt:variant>
        <vt:i4>2293839</vt:i4>
      </vt:variant>
      <vt:variant>
        <vt:i4>2</vt:i4>
      </vt:variant>
      <vt:variant>
        <vt:i4>0</vt:i4>
      </vt:variant>
      <vt:variant>
        <vt:i4>5</vt:i4>
      </vt:variant>
      <vt:variant>
        <vt:lpwstr>mailto:sekretariat.lv@minv.sk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PYRHUM</dc:creator>
  <cp:lastModifiedBy>User</cp:lastModifiedBy>
  <cp:revision>2</cp:revision>
  <cp:lastPrinted>2024-05-13T06:15:00Z</cp:lastPrinted>
  <dcterms:created xsi:type="dcterms:W3CDTF">2024-07-17T11:13:00Z</dcterms:created>
  <dcterms:modified xsi:type="dcterms:W3CDTF">2024-07-17T11:13:00Z</dcterms:modified>
</cp:coreProperties>
</file>