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E" w:rsidRPr="00637B37" w:rsidRDefault="006C7D8E" w:rsidP="006C7D8E">
      <w:pPr>
        <w:jc w:val="center"/>
        <w:rPr>
          <w:b/>
          <w:sz w:val="40"/>
          <w:szCs w:val="40"/>
        </w:rPr>
      </w:pPr>
      <w:r w:rsidRPr="00637B37">
        <w:rPr>
          <w:b/>
          <w:sz w:val="40"/>
          <w:szCs w:val="40"/>
        </w:rPr>
        <w:t xml:space="preserve">OBEC </w:t>
      </w:r>
      <w:r>
        <w:rPr>
          <w:b/>
          <w:sz w:val="40"/>
          <w:szCs w:val="40"/>
        </w:rPr>
        <w:t>HRONOVCE</w:t>
      </w:r>
    </w:p>
    <w:p w:rsidR="006C7D8E" w:rsidRDefault="006C7D8E" w:rsidP="006C7D8E"/>
    <w:p w:rsidR="006C7D8E" w:rsidRDefault="006C7D8E" w:rsidP="006C7D8E"/>
    <w:p w:rsidR="006C7D8E" w:rsidRDefault="006C7D8E" w:rsidP="006C7D8E">
      <w:pPr>
        <w:jc w:val="center"/>
      </w:pPr>
      <w:r>
        <w:rPr>
          <w:noProof/>
        </w:rPr>
        <w:drawing>
          <wp:inline distT="0" distB="0" distL="0" distR="0">
            <wp:extent cx="543560" cy="626110"/>
            <wp:effectExtent l="1905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8E" w:rsidRDefault="006C7D8E" w:rsidP="006C7D8E">
      <w:pPr>
        <w:jc w:val="center"/>
      </w:pPr>
    </w:p>
    <w:p w:rsidR="006C7D8E" w:rsidRPr="00637B37" w:rsidRDefault="006C7D8E" w:rsidP="006C7D8E"/>
    <w:p w:rsidR="006C7D8E" w:rsidRPr="00637B37" w:rsidRDefault="006C7D8E" w:rsidP="006C7D8E">
      <w:pPr>
        <w:jc w:val="center"/>
      </w:pPr>
    </w:p>
    <w:p w:rsidR="006C7D8E" w:rsidRDefault="006C7D8E" w:rsidP="006C7D8E"/>
    <w:p w:rsidR="006C7D8E" w:rsidRDefault="006C7D8E" w:rsidP="006C7D8E"/>
    <w:p w:rsidR="006C7D8E" w:rsidRDefault="006C7D8E" w:rsidP="006C7D8E">
      <w:pPr>
        <w:jc w:val="center"/>
        <w:rPr>
          <w:rFonts w:ascii="Arial Narrow" w:hAnsi="Arial Narrow"/>
          <w:b/>
          <w:caps/>
          <w:szCs w:val="28"/>
        </w:rPr>
      </w:pPr>
      <w:r>
        <w:rPr>
          <w:rFonts w:ascii="Arial Narrow" w:hAnsi="Arial Narrow"/>
          <w:b/>
          <w:caps/>
          <w:szCs w:val="28"/>
        </w:rPr>
        <w:t xml:space="preserve">všeobecne záväznéHO nariadeniA obce HRONOVCE </w:t>
      </w:r>
    </w:p>
    <w:p w:rsidR="006C7D8E" w:rsidRDefault="006C7D8E" w:rsidP="006C7D8E">
      <w:pPr>
        <w:jc w:val="center"/>
        <w:rPr>
          <w:rFonts w:ascii="Arial Narrow" w:hAnsi="Arial Narrow"/>
          <w:b/>
          <w:caps/>
          <w:szCs w:val="28"/>
        </w:rPr>
      </w:pPr>
      <w:r w:rsidRPr="000564E8">
        <w:rPr>
          <w:rFonts w:ascii="Arial Narrow" w:hAnsi="Arial Narrow"/>
          <w:b/>
          <w:szCs w:val="28"/>
        </w:rPr>
        <w:t>č</w:t>
      </w:r>
      <w:r>
        <w:rPr>
          <w:rFonts w:ascii="Arial Narrow" w:hAnsi="Arial Narrow"/>
          <w:b/>
          <w:caps/>
          <w:szCs w:val="28"/>
        </w:rPr>
        <w:t>. 1/2017</w:t>
      </w:r>
    </w:p>
    <w:p w:rsidR="006C7D8E" w:rsidRDefault="006C7D8E" w:rsidP="006C7D8E">
      <w:pPr>
        <w:jc w:val="center"/>
        <w:rPr>
          <w:rFonts w:ascii="Arial Narrow" w:hAnsi="Arial Narrow" w:cs="Arial"/>
          <w:b/>
          <w:bCs/>
          <w:iCs/>
          <w:caps/>
          <w:szCs w:val="28"/>
        </w:rPr>
      </w:pPr>
      <w:r>
        <w:rPr>
          <w:rFonts w:ascii="Arial Narrow" w:hAnsi="Arial Narrow" w:cs="Arial"/>
          <w:b/>
          <w:bCs/>
          <w:iCs/>
          <w:caps/>
          <w:szCs w:val="28"/>
        </w:rPr>
        <w:t>o určení NÁLEŽITOSTÍ MIESTNEj DANE Z NEHNUTEĽNOSTÍ A DANE ZA PSA</w:t>
      </w:r>
    </w:p>
    <w:p w:rsidR="006C7D8E" w:rsidRPr="002321D5" w:rsidRDefault="006C7D8E" w:rsidP="006C7D8E">
      <w:pPr>
        <w:jc w:val="center"/>
        <w:rPr>
          <w:rFonts w:ascii="Arial Narrow" w:hAnsi="Arial Narrow" w:cs="Arial"/>
          <w:b/>
          <w:bCs/>
          <w:iCs/>
          <w:caps/>
          <w:szCs w:val="28"/>
        </w:rPr>
      </w:pPr>
    </w:p>
    <w:p w:rsidR="006C7D8E" w:rsidRDefault="006C7D8E" w:rsidP="006C7D8E">
      <w:pPr>
        <w:tabs>
          <w:tab w:val="left" w:pos="3390"/>
        </w:tabs>
      </w:pPr>
    </w:p>
    <w:p w:rsidR="006C7D8E" w:rsidRPr="00637B37" w:rsidRDefault="006C7D8E" w:rsidP="006C7D8E"/>
    <w:p w:rsidR="006C7D8E" w:rsidRPr="00637B37" w:rsidRDefault="006C7D8E" w:rsidP="006C7D8E"/>
    <w:p w:rsidR="006C7D8E" w:rsidRPr="00637B37" w:rsidRDefault="006C7D8E" w:rsidP="006C7D8E"/>
    <w:p w:rsidR="006C7D8E" w:rsidRPr="00637B37" w:rsidRDefault="006C7D8E" w:rsidP="006C7D8E"/>
    <w:p w:rsidR="006C7D8E" w:rsidRPr="00637B37" w:rsidRDefault="006C7D8E" w:rsidP="006C7D8E"/>
    <w:p w:rsidR="006C7D8E" w:rsidRPr="00637B37" w:rsidRDefault="006C7D8E" w:rsidP="006C7D8E"/>
    <w:p w:rsidR="006C7D8E" w:rsidRPr="00637B37" w:rsidRDefault="006C7D8E" w:rsidP="006C7D8E"/>
    <w:p w:rsidR="006C7D8E" w:rsidRPr="00637B37" w:rsidRDefault="006C7D8E" w:rsidP="006C7D8E"/>
    <w:p w:rsidR="006C7D8E" w:rsidRDefault="006C7D8E" w:rsidP="006C7D8E"/>
    <w:p w:rsidR="006C7D8E" w:rsidRDefault="006C7D8E" w:rsidP="006C7D8E"/>
    <w:p w:rsidR="006C7D8E" w:rsidRDefault="006C7D8E" w:rsidP="006C7D8E">
      <w:pPr>
        <w:jc w:val="center"/>
        <w:rPr>
          <w:rFonts w:ascii="Arial Narrow" w:hAnsi="Arial Narrow"/>
          <w:caps/>
          <w:sz w:val="20"/>
        </w:rPr>
      </w:pPr>
      <w:r>
        <w:rPr>
          <w:rFonts w:ascii="Arial Narrow" w:hAnsi="Arial Narrow"/>
          <w:caps/>
          <w:sz w:val="20"/>
        </w:rPr>
        <w:t>zverejnenie NÁVRHU všeobecne záväzného nariadenia  obce Hronovce</w:t>
      </w:r>
    </w:p>
    <w:p w:rsidR="006C7D8E" w:rsidRDefault="006C7D8E" w:rsidP="006C7D8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podľa § 6 ods. 8 zákona č. 369/1990 Zb. o obecnom zriadení</w:t>
      </w:r>
    </w:p>
    <w:p w:rsidR="006C7D8E" w:rsidRDefault="006C7D8E" w:rsidP="006C7D8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</w:r>
      <w:r>
        <w:rPr>
          <w:rFonts w:ascii="Arial Narrow" w:hAnsi="Arial Narrow"/>
          <w:noProof/>
          <w:sz w:val="20"/>
        </w:rPr>
        <w:pict>
          <v:group id="Kresliace plátno 4" o:spid="_x0000_s1026" editas="canvas" style="width:6in;height:99pt;mso-position-horizontal-relative:char;mso-position-vertical-relative:line" coordsize="54864,1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1257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8003;top:1143;width:41543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6C7D8E" w:rsidRDefault="006C7D8E" w:rsidP="006C7D8E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 xml:space="preserve">NÁVRH všeobecne záväznéHO nariadeniA </w:t>
                    </w:r>
                    <w:r w:rsidRPr="008510E9">
                      <w:rPr>
                        <w:rFonts w:ascii="Arial Narrow" w:hAnsi="Arial Narrow"/>
                        <w:sz w:val="20"/>
                      </w:rPr>
                      <w:t>č</w:t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>. 1./2017 bol zverejnenÝ:</w:t>
                    </w:r>
                  </w:p>
                  <w:p w:rsidR="006C7D8E" w:rsidRDefault="006C7D8E" w:rsidP="006C7D8E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</w:p>
                  <w:p w:rsidR="006C7D8E" w:rsidRDefault="006C7D8E" w:rsidP="006C7D8E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>• na úradnej tabuli obce</w:t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  <w:t>27.11.2017</w:t>
                    </w:r>
                  </w:p>
                  <w:p w:rsidR="006C7D8E" w:rsidRDefault="006C7D8E" w:rsidP="006C7D8E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</w:p>
                  <w:p w:rsidR="006C7D8E" w:rsidRPr="00FC30C6" w:rsidRDefault="006C7D8E" w:rsidP="006C7D8E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</w:p>
                  <w:p w:rsidR="006C7D8E" w:rsidRDefault="006C7D8E" w:rsidP="006C7D8E">
                    <w:pPr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 xml:space="preserve">               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7D8E" w:rsidRDefault="006C7D8E" w:rsidP="006C7D8E">
      <w:pPr>
        <w:jc w:val="center"/>
        <w:rPr>
          <w:rFonts w:ascii="Arial Narrow" w:hAnsi="Arial Narrow"/>
          <w:sz w:val="20"/>
        </w:rPr>
      </w:pPr>
    </w:p>
    <w:p w:rsidR="006C7D8E" w:rsidRDefault="006C7D8E" w:rsidP="006C7D8E"/>
    <w:p w:rsidR="006C7D8E" w:rsidRDefault="006C7D8E" w:rsidP="006C7D8E"/>
    <w:p w:rsidR="006C7D8E" w:rsidRDefault="006C7D8E" w:rsidP="006C7D8E"/>
    <w:p w:rsidR="006C7D8E" w:rsidRDefault="006C7D8E" w:rsidP="006C7D8E"/>
    <w:p w:rsidR="006C7D8E" w:rsidRDefault="006C7D8E" w:rsidP="006C7D8E"/>
    <w:p w:rsidR="006C7D8E" w:rsidRDefault="006C7D8E" w:rsidP="006C7D8E"/>
    <w:p w:rsidR="006C7D8E" w:rsidRDefault="006C7D8E" w:rsidP="006C7D8E"/>
    <w:p w:rsidR="006C7D8E" w:rsidRDefault="006C7D8E" w:rsidP="006C7D8E"/>
    <w:p w:rsidR="006C7D8E" w:rsidRDefault="006C7D8E" w:rsidP="006C7D8E">
      <w:pPr>
        <w:pStyle w:val="Default"/>
      </w:pPr>
    </w:p>
    <w:p w:rsidR="006C7D8E" w:rsidRPr="00B94554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94554">
        <w:rPr>
          <w:rFonts w:ascii="Times New Roman" w:hAnsi="Times New Roman" w:cs="Times New Roman"/>
        </w:rPr>
        <w:t>Obecné zast</w:t>
      </w:r>
      <w:r>
        <w:rPr>
          <w:rFonts w:ascii="Times New Roman" w:hAnsi="Times New Roman" w:cs="Times New Roman"/>
        </w:rPr>
        <w:t xml:space="preserve">upiteľstvo v Hronovciach </w:t>
      </w:r>
      <w:r w:rsidRPr="00B94554">
        <w:rPr>
          <w:rFonts w:ascii="Times New Roman" w:hAnsi="Times New Roman" w:cs="Times New Roman"/>
        </w:rPr>
        <w:t xml:space="preserve"> v súlade s § 6 ods. 1 zákona č. 369/1990 Zb. </w:t>
      </w:r>
    </w:p>
    <w:p w:rsidR="006C7D8E" w:rsidRDefault="006C7D8E" w:rsidP="006C7D8E">
      <w:pPr>
        <w:jc w:val="both"/>
      </w:pPr>
      <w:r w:rsidRPr="00B94554">
        <w:t>o obecnom zriadení v znení neskorších predpisov a ustanoveniami § 7 ods. 4,</w:t>
      </w:r>
      <w:r>
        <w:t xml:space="preserve">5 a 6, § 8 ods. 2 a 4, § 12 ods. 2 a 3, § 16 ods. 2 a 3, § 17 ods. 2,3,4 a 7, § 98, § 98 b) ods. 5, § 99 e) ods.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103 ods. 5 </w:t>
      </w:r>
      <w:r w:rsidRPr="00B94554">
        <w:t xml:space="preserve">zákona č. 582/2004 Z. z. o miestnych daniach a miestnom poplatku za komunálne </w:t>
      </w:r>
      <w:r w:rsidRPr="00B94554">
        <w:lastRenderedPageBreak/>
        <w:t xml:space="preserve">odpady a drobné stavebné odpady v znení neskorších predpisov, </w:t>
      </w:r>
      <w:r w:rsidRPr="00B94554">
        <w:rPr>
          <w:b/>
          <w:bCs/>
        </w:rPr>
        <w:t xml:space="preserve">v y d á v a </w:t>
      </w:r>
      <w:r>
        <w:t>pre obec Hronovce</w:t>
      </w:r>
      <w:r w:rsidRPr="00B94554">
        <w:t xml:space="preserve"> toto všeobecne záväzné nariadenie </w:t>
      </w:r>
      <w:r w:rsidRPr="00B94554">
        <w:rPr>
          <w:b/>
          <w:bCs/>
        </w:rPr>
        <w:t>o podmienkach určovania a vyberania dane z nehnuteľnos</w:t>
      </w:r>
      <w:r>
        <w:rPr>
          <w:b/>
          <w:bCs/>
        </w:rPr>
        <w:t>tí na území obce Hronovce</w:t>
      </w:r>
      <w:r w:rsidRPr="00B94554">
        <w:rPr>
          <w:b/>
          <w:bCs/>
        </w:rPr>
        <w:t>.</w:t>
      </w:r>
    </w:p>
    <w:p w:rsidR="006C7D8E" w:rsidRPr="00B94554" w:rsidRDefault="006C7D8E" w:rsidP="006C7D8E"/>
    <w:p w:rsidR="006C7D8E" w:rsidRPr="00B94554" w:rsidRDefault="006C7D8E" w:rsidP="006C7D8E"/>
    <w:p w:rsidR="006C7D8E" w:rsidRDefault="006C7D8E" w:rsidP="006C7D8E"/>
    <w:p w:rsidR="006C7D8E" w:rsidRDefault="006C7D8E" w:rsidP="006C7D8E">
      <w:pPr>
        <w:pStyle w:val="Default"/>
      </w:pPr>
      <w:r>
        <w:rPr>
          <w:rFonts w:ascii="Times New Roman" w:hAnsi="Times New Roman"/>
        </w:rPr>
        <w:tab/>
      </w:r>
    </w:p>
    <w:p w:rsidR="006C7D8E" w:rsidRPr="00B94554" w:rsidRDefault="006C7D8E" w:rsidP="006C7D8E">
      <w:pPr>
        <w:pStyle w:val="Default"/>
        <w:jc w:val="center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§ 1</w:t>
      </w:r>
    </w:p>
    <w:p w:rsidR="006C7D8E" w:rsidRDefault="006C7D8E" w:rsidP="006C7D8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4554">
        <w:rPr>
          <w:rFonts w:ascii="Times New Roman" w:hAnsi="Times New Roman" w:cs="Times New Roman"/>
          <w:b/>
          <w:bCs/>
        </w:rPr>
        <w:t>Úvodné ustanovenie</w:t>
      </w:r>
    </w:p>
    <w:p w:rsidR="006C7D8E" w:rsidRDefault="006C7D8E" w:rsidP="006C7D8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C7D8E" w:rsidRPr="00B94554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94554">
        <w:rPr>
          <w:rFonts w:ascii="Times New Roman" w:hAnsi="Times New Roman" w:cs="Times New Roman"/>
        </w:rPr>
        <w:t>Týmto nariadením sa upravujú podmienky určovania a vyberania dane z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nehnuteľností</w:t>
      </w:r>
      <w:r>
        <w:rPr>
          <w:rFonts w:ascii="Times New Roman" w:hAnsi="Times New Roman" w:cs="Times New Roman"/>
        </w:rPr>
        <w:t xml:space="preserve"> v zdaňovacom období roku 2018</w:t>
      </w:r>
      <w:r w:rsidRPr="00B94554">
        <w:rPr>
          <w:rFonts w:ascii="Times New Roman" w:hAnsi="Times New Roman" w:cs="Times New Roman"/>
        </w:rPr>
        <w:t xml:space="preserve">, ktorá zahŕňa: </w:t>
      </w:r>
    </w:p>
    <w:p w:rsidR="006C7D8E" w:rsidRPr="00B94554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a) daň z pozemkov </w:t>
      </w:r>
    </w:p>
    <w:p w:rsidR="006C7D8E" w:rsidRPr="00B94554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b) daň zo stavieb </w:t>
      </w:r>
    </w:p>
    <w:p w:rsidR="006C7D8E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c) daň z bytov a z nebytových priestorov v bytovom dome (ďalej len "daň z bytov"). </w:t>
      </w:r>
    </w:p>
    <w:p w:rsidR="006C7D8E" w:rsidRDefault="006C7D8E" w:rsidP="006C7D8E">
      <w:pPr>
        <w:pStyle w:val="Default"/>
        <w:jc w:val="both"/>
        <w:rPr>
          <w:rFonts w:ascii="Times New Roman" w:hAnsi="Times New Roman" w:cs="Times New Roman"/>
        </w:rPr>
      </w:pPr>
    </w:p>
    <w:p w:rsidR="006C7D8E" w:rsidRPr="00B94554" w:rsidRDefault="006C7D8E" w:rsidP="006C7D8E">
      <w:pPr>
        <w:pStyle w:val="Default"/>
        <w:jc w:val="both"/>
        <w:rPr>
          <w:rFonts w:ascii="Times New Roman" w:hAnsi="Times New Roman" w:cs="Times New Roman"/>
        </w:rPr>
      </w:pPr>
    </w:p>
    <w:p w:rsidR="006C7D8E" w:rsidRDefault="006C7D8E" w:rsidP="006C7D8E">
      <w:pPr>
        <w:pStyle w:val="Default"/>
        <w:jc w:val="center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PRVÁ ČASŤ</w:t>
      </w:r>
    </w:p>
    <w:p w:rsidR="006C7D8E" w:rsidRPr="00B94554" w:rsidRDefault="006C7D8E" w:rsidP="006C7D8E">
      <w:pPr>
        <w:pStyle w:val="Default"/>
        <w:jc w:val="center"/>
        <w:rPr>
          <w:rFonts w:ascii="Times New Roman" w:hAnsi="Times New Roman" w:cs="Times New Roman"/>
        </w:rPr>
      </w:pPr>
    </w:p>
    <w:p w:rsidR="006C7D8E" w:rsidRDefault="006C7D8E" w:rsidP="006C7D8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4554">
        <w:rPr>
          <w:rFonts w:ascii="Times New Roman" w:hAnsi="Times New Roman" w:cs="Times New Roman"/>
          <w:b/>
          <w:bCs/>
        </w:rPr>
        <w:t>Daň z</w:t>
      </w:r>
      <w:r>
        <w:rPr>
          <w:rFonts w:ascii="Times New Roman" w:hAnsi="Times New Roman" w:cs="Times New Roman"/>
          <w:b/>
          <w:bCs/>
        </w:rPr>
        <w:t> </w:t>
      </w:r>
      <w:r w:rsidRPr="00B94554">
        <w:rPr>
          <w:rFonts w:ascii="Times New Roman" w:hAnsi="Times New Roman" w:cs="Times New Roman"/>
          <w:b/>
          <w:bCs/>
        </w:rPr>
        <w:t>pozemkov</w:t>
      </w:r>
    </w:p>
    <w:p w:rsidR="006C7D8E" w:rsidRPr="00B94554" w:rsidRDefault="006C7D8E" w:rsidP="006C7D8E">
      <w:pPr>
        <w:pStyle w:val="Default"/>
        <w:jc w:val="center"/>
        <w:rPr>
          <w:rFonts w:ascii="Times New Roman" w:hAnsi="Times New Roman" w:cs="Times New Roman"/>
        </w:rPr>
      </w:pPr>
    </w:p>
    <w:p w:rsidR="006C7D8E" w:rsidRPr="00B94554" w:rsidRDefault="006C7D8E" w:rsidP="006C7D8E">
      <w:pPr>
        <w:pStyle w:val="Default"/>
        <w:jc w:val="center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§ 2</w:t>
      </w:r>
    </w:p>
    <w:p w:rsidR="006C7D8E" w:rsidRDefault="006C7D8E" w:rsidP="006C7D8E">
      <w:pPr>
        <w:tabs>
          <w:tab w:val="left" w:pos="3585"/>
        </w:tabs>
        <w:jc w:val="center"/>
      </w:pPr>
      <w:r w:rsidRPr="00B94554">
        <w:rPr>
          <w:b/>
          <w:bCs/>
        </w:rPr>
        <w:t>Základ dane</w:t>
      </w:r>
    </w:p>
    <w:p w:rsidR="006C7D8E" w:rsidRDefault="006C7D8E" w:rsidP="006C7D8E">
      <w:pPr>
        <w:pStyle w:val="Default"/>
      </w:pPr>
    </w:p>
    <w:p w:rsidR="006C7D8E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 l) Základom dane z pozemkov pre pozemky druhu </w:t>
      </w:r>
      <w:r w:rsidRPr="00553C69">
        <w:rPr>
          <w:rFonts w:ascii="Times New Roman" w:hAnsi="Times New Roman" w:cs="Times New Roman"/>
          <w:b/>
        </w:rPr>
        <w:t>orná pôda, vinice, ovocné sady a trvalé</w:t>
      </w:r>
      <w:r>
        <w:rPr>
          <w:rFonts w:ascii="Times New Roman" w:hAnsi="Times New Roman" w:cs="Times New Roman"/>
        </w:rPr>
        <w:t xml:space="preserve"> </w:t>
      </w:r>
      <w:r w:rsidRPr="00553C69">
        <w:rPr>
          <w:rFonts w:ascii="Times New Roman" w:hAnsi="Times New Roman" w:cs="Times New Roman"/>
          <w:b/>
        </w:rPr>
        <w:t>trávnaté porasty</w:t>
      </w:r>
      <w:r w:rsidRPr="00B94554">
        <w:rPr>
          <w:rFonts w:ascii="Times New Roman" w:hAnsi="Times New Roman" w:cs="Times New Roman"/>
        </w:rPr>
        <w:t xml:space="preserve"> je hodnota pozemku bez porastov určená vynásobením výmery pozemkov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a hodnoty pôdy za </w:t>
      </w:r>
      <w:smartTag w:uri="urn:schemas-microsoft-com:office:smarttags" w:element="metricconverter">
        <w:smartTagPr>
          <w:attr w:name="ProductID" w:val="1 m2"/>
        </w:smartTagPr>
        <w:r w:rsidRPr="00B94554">
          <w:rPr>
            <w:rFonts w:ascii="Times New Roman" w:hAnsi="Times New Roman" w:cs="Times New Roman"/>
          </w:rPr>
          <w:t>1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 xml:space="preserve"> </w:t>
      </w:r>
      <w:r w:rsidRPr="00B94554">
        <w:rPr>
          <w:rFonts w:ascii="Times New Roman" w:hAnsi="Times New Roman" w:cs="Times New Roman"/>
        </w:rPr>
        <w:t xml:space="preserve">nasledovne: </w:t>
      </w:r>
    </w:p>
    <w:p w:rsidR="006C7D8E" w:rsidRPr="00B94554" w:rsidRDefault="006C7D8E" w:rsidP="006C7D8E">
      <w:pPr>
        <w:pStyle w:val="Default"/>
        <w:jc w:val="both"/>
        <w:rPr>
          <w:rFonts w:ascii="Times New Roman" w:hAnsi="Times New Roman" w:cs="Times New Roman"/>
        </w:rPr>
      </w:pPr>
    </w:p>
    <w:p w:rsidR="006C7D8E" w:rsidRPr="00B94554" w:rsidRDefault="006C7D8E" w:rsidP="006C7D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k.ú</w:t>
      </w:r>
      <w:proofErr w:type="spellEnd"/>
      <w:r>
        <w:rPr>
          <w:rFonts w:ascii="Times New Roman" w:hAnsi="Times New Roman" w:cs="Times New Roman"/>
          <w:b/>
          <w:bCs/>
        </w:rPr>
        <w:t>. Vozokany nad Hronom</w:t>
      </w:r>
    </w:p>
    <w:p w:rsidR="006C7D8E" w:rsidRPr="00B94554" w:rsidRDefault="006C7D8E" w:rsidP="006C7D8E">
      <w:pPr>
        <w:pStyle w:val="Default"/>
        <w:numPr>
          <w:ilvl w:val="0"/>
          <w:numId w:val="3"/>
        </w:numPr>
        <w:tabs>
          <w:tab w:val="left" w:pos="3119"/>
        </w:tabs>
        <w:spacing w:after="32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orná pôda: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0,9656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6C7D8E" w:rsidRPr="00C326F3" w:rsidRDefault="006C7D8E" w:rsidP="006C7D8E">
      <w:pPr>
        <w:pStyle w:val="Default"/>
        <w:numPr>
          <w:ilvl w:val="0"/>
          <w:numId w:val="3"/>
        </w:numPr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trvalý trávnatý </w:t>
      </w:r>
      <w:r w:rsidRPr="00B94554">
        <w:rPr>
          <w:rFonts w:ascii="Times New Roman" w:hAnsi="Times New Roman" w:cs="Times New Roman"/>
        </w:rPr>
        <w:t>porast: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0,2516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6C7D8E" w:rsidRPr="00B94554" w:rsidRDefault="006C7D8E" w:rsidP="006C7D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k.ú</w:t>
      </w:r>
      <w:proofErr w:type="spellEnd"/>
      <w:r>
        <w:rPr>
          <w:rFonts w:ascii="Times New Roman" w:hAnsi="Times New Roman" w:cs="Times New Roman"/>
          <w:b/>
          <w:bCs/>
        </w:rPr>
        <w:t>. Domaša</w:t>
      </w:r>
    </w:p>
    <w:p w:rsidR="006C7D8E" w:rsidRPr="00B94554" w:rsidRDefault="006C7D8E" w:rsidP="006C7D8E">
      <w:pPr>
        <w:pStyle w:val="Default"/>
        <w:numPr>
          <w:ilvl w:val="0"/>
          <w:numId w:val="3"/>
        </w:numPr>
        <w:tabs>
          <w:tab w:val="left" w:pos="3119"/>
        </w:tabs>
        <w:spacing w:after="32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orná pôda: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0,8497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6C7D8E" w:rsidRPr="00C326F3" w:rsidRDefault="006C7D8E" w:rsidP="006C7D8E">
      <w:pPr>
        <w:pStyle w:val="Default"/>
        <w:numPr>
          <w:ilvl w:val="0"/>
          <w:numId w:val="3"/>
        </w:numPr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trvalý trávnatý </w:t>
      </w:r>
      <w:r w:rsidRPr="00B94554">
        <w:rPr>
          <w:rFonts w:ascii="Times New Roman" w:hAnsi="Times New Roman" w:cs="Times New Roman"/>
        </w:rPr>
        <w:t>porast: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0,2672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6C7D8E" w:rsidRPr="00B94554" w:rsidRDefault="006C7D8E" w:rsidP="006C7D8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k.ú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Čajakovo</w:t>
      </w:r>
      <w:proofErr w:type="spellEnd"/>
    </w:p>
    <w:p w:rsidR="006C7D8E" w:rsidRPr="00B94554" w:rsidRDefault="006C7D8E" w:rsidP="006C7D8E">
      <w:pPr>
        <w:pStyle w:val="Default"/>
        <w:numPr>
          <w:ilvl w:val="0"/>
          <w:numId w:val="3"/>
        </w:numPr>
        <w:tabs>
          <w:tab w:val="left" w:pos="3119"/>
        </w:tabs>
        <w:spacing w:after="32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orná pôda: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0,8836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6C7D8E" w:rsidRPr="00C326F3" w:rsidRDefault="006C7D8E" w:rsidP="006C7D8E">
      <w:pPr>
        <w:pStyle w:val="Default"/>
        <w:numPr>
          <w:ilvl w:val="0"/>
          <w:numId w:val="3"/>
        </w:numPr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trvalý trávnatý </w:t>
      </w:r>
      <w:r w:rsidRPr="00B94554">
        <w:rPr>
          <w:rFonts w:ascii="Times New Roman" w:hAnsi="Times New Roman" w:cs="Times New Roman"/>
        </w:rPr>
        <w:t>porast: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0,1195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6C7D8E" w:rsidRDefault="006C7D8E" w:rsidP="006C7D8E">
      <w:pPr>
        <w:pStyle w:val="Default"/>
        <w:spacing w:after="32"/>
        <w:jc w:val="both"/>
        <w:rPr>
          <w:rFonts w:ascii="Times New Roman" w:hAnsi="Times New Roman" w:cs="Times New Roman"/>
          <w:b/>
          <w:bCs/>
        </w:rPr>
      </w:pPr>
    </w:p>
    <w:p w:rsidR="006C7D8E" w:rsidRDefault="006C7D8E" w:rsidP="006C7D8E">
      <w:pPr>
        <w:pStyle w:val="Default"/>
        <w:spacing w:after="32"/>
        <w:jc w:val="both"/>
        <w:rPr>
          <w:rFonts w:ascii="Times New Roman" w:hAnsi="Times New Roman" w:cs="Times New Roman"/>
          <w:b/>
          <w:bCs/>
        </w:rPr>
      </w:pPr>
    </w:p>
    <w:p w:rsidR="006C7D8E" w:rsidRDefault="006C7D8E" w:rsidP="006C7D8E">
      <w:pPr>
        <w:pStyle w:val="Default"/>
        <w:spacing w:after="32"/>
        <w:jc w:val="both"/>
        <w:rPr>
          <w:rFonts w:ascii="Times New Roman" w:hAnsi="Times New Roman" w:cs="Times New Roman"/>
          <w:b/>
          <w:bCs/>
        </w:rPr>
      </w:pPr>
    </w:p>
    <w:p w:rsidR="006C7D8E" w:rsidRPr="006C0A41" w:rsidRDefault="006C7D8E" w:rsidP="006C7D8E">
      <w:pPr>
        <w:pStyle w:val="Default"/>
        <w:rPr>
          <w:b/>
        </w:rPr>
      </w:pPr>
    </w:p>
    <w:p w:rsidR="006C7D8E" w:rsidRDefault="006C7D8E" w:rsidP="006C7D8E">
      <w:pPr>
        <w:pStyle w:val="Default"/>
      </w:pPr>
    </w:p>
    <w:p w:rsidR="006C7D8E" w:rsidRDefault="006C7D8E" w:rsidP="006C7D8E">
      <w:pPr>
        <w:pStyle w:val="Default"/>
      </w:pPr>
    </w:p>
    <w:p w:rsidR="006C7D8E" w:rsidRPr="00C326F3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</w:rPr>
        <w:t xml:space="preserve">2) Základom dane z pozemkov v zmysle prílohy č. 2 zákona č. 582/2004 </w:t>
      </w:r>
      <w:proofErr w:type="spellStart"/>
      <w:r w:rsidRPr="00C326F3">
        <w:rPr>
          <w:rFonts w:ascii="Times New Roman" w:hAnsi="Times New Roman" w:cs="Times New Roman"/>
        </w:rPr>
        <w:t>Z.z</w:t>
      </w:r>
      <w:proofErr w:type="spellEnd"/>
      <w:r w:rsidRPr="00C326F3">
        <w:rPr>
          <w:rFonts w:ascii="Times New Roman" w:hAnsi="Times New Roman" w:cs="Times New Roman"/>
        </w:rPr>
        <w:t>. je hodnota pozemku určená vynásobením výmery pozemkov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a hodnoty pozemkov za </w:t>
      </w:r>
      <w:smartTag w:uri="urn:schemas-microsoft-com:office:smarttags" w:element="metricconverter">
        <w:smartTagPr>
          <w:attr w:name="ProductID" w:val="1 m2"/>
        </w:smartTagPr>
        <w:r w:rsidRPr="00C326F3">
          <w:rPr>
            <w:rFonts w:ascii="Times New Roman" w:hAnsi="Times New Roman" w:cs="Times New Roman"/>
          </w:rPr>
          <w:t>1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 w:rsidRPr="00C326F3">
        <w:rPr>
          <w:rFonts w:ascii="Times New Roman" w:hAnsi="Times New Roman" w:cs="Times New Roman"/>
        </w:rPr>
        <w:t xml:space="preserve"> nasledovne: </w:t>
      </w:r>
    </w:p>
    <w:p w:rsidR="006C7D8E" w:rsidRPr="00C326F3" w:rsidRDefault="006C7D8E" w:rsidP="006C7D8E">
      <w:pPr>
        <w:pStyle w:val="Default"/>
        <w:numPr>
          <w:ilvl w:val="0"/>
          <w:numId w:val="4"/>
        </w:numPr>
        <w:spacing w:after="10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 xml:space="preserve">záhrady: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1,85 €/m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6C7D8E" w:rsidRPr="00C326F3" w:rsidRDefault="006C7D8E" w:rsidP="006C7D8E">
      <w:pPr>
        <w:pStyle w:val="Default"/>
        <w:numPr>
          <w:ilvl w:val="0"/>
          <w:numId w:val="4"/>
        </w:numPr>
        <w:spacing w:after="10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>zastavané plochy</w:t>
      </w:r>
      <w:r>
        <w:rPr>
          <w:rFonts w:ascii="Times New Roman" w:hAnsi="Times New Roman" w:cs="Times New Roman"/>
          <w:b/>
          <w:bCs/>
        </w:rPr>
        <w:t xml:space="preserve"> a nádvoria, ostatné plochy </w:t>
      </w:r>
      <w:r w:rsidRPr="00C326F3">
        <w:rPr>
          <w:rFonts w:ascii="Times New Roman" w:hAnsi="Times New Roman" w:cs="Times New Roman"/>
          <w:b/>
          <w:bCs/>
        </w:rPr>
        <w:t xml:space="preserve">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1,85 €/m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6C7D8E" w:rsidRPr="00C326F3" w:rsidRDefault="006C7D8E" w:rsidP="006C7D8E">
      <w:pPr>
        <w:pStyle w:val="Default"/>
        <w:numPr>
          <w:ilvl w:val="0"/>
          <w:numId w:val="4"/>
        </w:numPr>
        <w:spacing w:after="10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 xml:space="preserve">stavebné pozemky: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18,58 €/m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6C7D8E" w:rsidRPr="00C326F3" w:rsidRDefault="006C7D8E" w:rsidP="006C7D8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lastRenderedPageBreak/>
        <w:t xml:space="preserve">ostatné plochy: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1,85 €/m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6C7D8E" w:rsidRPr="00C326F3" w:rsidRDefault="006C7D8E" w:rsidP="006C7D8E">
      <w:pPr>
        <w:pStyle w:val="Default"/>
        <w:jc w:val="both"/>
        <w:rPr>
          <w:rFonts w:ascii="Times New Roman" w:hAnsi="Times New Roman" w:cs="Times New Roman"/>
        </w:rPr>
      </w:pPr>
    </w:p>
    <w:p w:rsidR="006C7D8E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 w:rsidRPr="009F5A3E">
        <w:rPr>
          <w:rFonts w:ascii="Times New Roman" w:hAnsi="Times New Roman" w:cs="Times New Roman"/>
        </w:rPr>
        <w:t>3) Základom dane z pozemkov pre pozemky druhu: lesné pozemky, na ktorých sú hospodárske lesy a rybníky s chovom rýb a ostatné hospodársky využívané vodné plochy je hodnota pozemku určená vynásobením skutočnej výmery pozemkov v</w:t>
      </w:r>
      <w:r>
        <w:rPr>
          <w:rFonts w:ascii="Times New Roman" w:hAnsi="Times New Roman" w:cs="Times New Roman"/>
        </w:rPr>
        <w:t> </w:t>
      </w:r>
      <w:r w:rsidRPr="009F5A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9F5A3E">
        <w:rPr>
          <w:rFonts w:ascii="Times New Roman" w:hAnsi="Times New Roman" w:cs="Times New Roman"/>
        </w:rPr>
        <w:t xml:space="preserve"> a hodnoty pozemku zistenej na </w:t>
      </w:r>
      <w:smartTag w:uri="urn:schemas-microsoft-com:office:smarttags" w:element="metricconverter">
        <w:smartTagPr>
          <w:attr w:name="ProductID" w:val="1 m2"/>
        </w:smartTagPr>
        <w:r w:rsidRPr="009F5A3E">
          <w:rPr>
            <w:rFonts w:ascii="Times New Roman" w:hAnsi="Times New Roman" w:cs="Times New Roman"/>
          </w:rPr>
          <w:t>1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 w:rsidRPr="009F5A3E">
        <w:rPr>
          <w:rFonts w:ascii="Times New Roman" w:hAnsi="Times New Roman" w:cs="Times New Roman"/>
        </w:rPr>
        <w:t xml:space="preserve"> podľa platných predpisov o stano</w:t>
      </w:r>
      <w:r>
        <w:rPr>
          <w:rFonts w:ascii="Times New Roman" w:hAnsi="Times New Roman" w:cs="Times New Roman"/>
        </w:rPr>
        <w:t>vení všeobecnej hodnoty majetku</w:t>
      </w:r>
      <w:r>
        <w:rPr>
          <w:rStyle w:val="Odkaznapoznmkupodiarou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>.</w:t>
      </w:r>
      <w:r w:rsidRPr="009F5A3E">
        <w:rPr>
          <w:rFonts w:ascii="Times New Roman" w:hAnsi="Times New Roman" w:cs="Times New Roman"/>
        </w:rPr>
        <w:t xml:space="preserve"> </w:t>
      </w:r>
    </w:p>
    <w:p w:rsidR="006C7D8E" w:rsidRDefault="006C7D8E" w:rsidP="006C7D8E">
      <w:pPr>
        <w:pStyle w:val="Default"/>
        <w:jc w:val="both"/>
        <w:rPr>
          <w:rFonts w:ascii="Times New Roman" w:hAnsi="Times New Roman" w:cs="Times New Roman"/>
        </w:rPr>
      </w:pPr>
    </w:p>
    <w:p w:rsidR="006C7D8E" w:rsidRPr="009F5A3E" w:rsidRDefault="006C7D8E" w:rsidP="006C7D8E">
      <w:pPr>
        <w:pStyle w:val="Default"/>
        <w:jc w:val="both"/>
        <w:rPr>
          <w:rFonts w:ascii="Times New Roman" w:hAnsi="Times New Roman" w:cs="Times New Roman"/>
        </w:rPr>
      </w:pPr>
    </w:p>
    <w:p w:rsidR="006C7D8E" w:rsidRPr="009F5A3E" w:rsidRDefault="006C7D8E" w:rsidP="006C7D8E">
      <w:pPr>
        <w:pStyle w:val="Default"/>
        <w:spacing w:after="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C7D8E" w:rsidRDefault="006C7D8E" w:rsidP="006C7D8E">
      <w:pPr>
        <w:pStyle w:val="Default"/>
        <w:spacing w:after="32"/>
        <w:jc w:val="center"/>
        <w:rPr>
          <w:rFonts w:ascii="Times New Roman" w:hAnsi="Times New Roman" w:cs="Times New Roman"/>
          <w:b/>
          <w:bCs/>
        </w:rPr>
      </w:pPr>
      <w:r w:rsidRPr="009F5A3E">
        <w:rPr>
          <w:rFonts w:ascii="Times New Roman" w:hAnsi="Times New Roman" w:cs="Times New Roman"/>
          <w:b/>
          <w:bCs/>
        </w:rPr>
        <w:t>Sadzba dane</w:t>
      </w:r>
    </w:p>
    <w:p w:rsidR="006C7D8E" w:rsidRDefault="006C7D8E" w:rsidP="006C7D8E">
      <w:pPr>
        <w:pStyle w:val="Default"/>
      </w:pPr>
    </w:p>
    <w:p w:rsidR="006C7D8E" w:rsidRDefault="006C7D8E" w:rsidP="006C7D8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Ročná sadzba dane z pozemkov </w:t>
      </w:r>
    </w:p>
    <w:p w:rsidR="006C7D8E" w:rsidRPr="009E1E00" w:rsidRDefault="006C7D8E" w:rsidP="006C7D8E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9E1E00">
        <w:rPr>
          <w:rFonts w:ascii="Times New Roman" w:hAnsi="Times New Roman" w:cs="Times New Roman"/>
          <w:b/>
        </w:rPr>
        <w:t xml:space="preserve">•  </w:t>
      </w:r>
      <w:r w:rsidRPr="009E1E00">
        <w:rPr>
          <w:rFonts w:ascii="Times New Roman" w:hAnsi="Times New Roman" w:cs="Times New Roman"/>
          <w:bCs/>
        </w:rPr>
        <w:t>orná pôda, vinice, ovocné sady</w:t>
      </w:r>
      <w:r w:rsidRPr="009E1E00">
        <w:rPr>
          <w:rFonts w:ascii="Times New Roman" w:hAnsi="Times New Roman" w:cs="Times New Roman"/>
          <w:b/>
          <w:bCs/>
        </w:rPr>
        <w:t xml:space="preserve"> </w:t>
      </w:r>
      <w:r w:rsidRPr="009E1E00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/>
          <w:bCs/>
        </w:rPr>
        <w:t xml:space="preserve"> 0,32</w:t>
      </w:r>
      <w:r w:rsidRPr="009E1E00">
        <w:rPr>
          <w:rFonts w:ascii="Times New Roman" w:hAnsi="Times New Roman" w:cs="Times New Roman"/>
          <w:b/>
          <w:bCs/>
        </w:rPr>
        <w:t xml:space="preserve">% </w:t>
      </w:r>
      <w:r w:rsidRPr="009E1E00">
        <w:rPr>
          <w:rFonts w:ascii="Times New Roman" w:hAnsi="Times New Roman" w:cs="Times New Roman"/>
          <w:bCs/>
        </w:rPr>
        <w:t>zo základu dane</w:t>
      </w:r>
      <w:r w:rsidRPr="009E1E00">
        <w:rPr>
          <w:rFonts w:ascii="Times New Roman" w:hAnsi="Times New Roman" w:cs="Times New Roman"/>
          <w:b/>
        </w:rPr>
        <w:t xml:space="preserve">  </w:t>
      </w:r>
    </w:p>
    <w:p w:rsidR="006C7D8E" w:rsidRPr="009E1E00" w:rsidRDefault="006C7D8E" w:rsidP="006C7D8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  <w:b/>
        </w:rPr>
        <w:t xml:space="preserve">•  </w:t>
      </w:r>
      <w:r w:rsidRPr="009E1E00">
        <w:rPr>
          <w:rFonts w:ascii="Times New Roman" w:hAnsi="Times New Roman" w:cs="Times New Roman"/>
        </w:rPr>
        <w:t xml:space="preserve">trvalé trávnaté porasty je </w:t>
      </w:r>
      <w:r>
        <w:rPr>
          <w:rFonts w:ascii="Times New Roman" w:hAnsi="Times New Roman" w:cs="Times New Roman"/>
          <w:b/>
        </w:rPr>
        <w:t>0,32</w:t>
      </w:r>
      <w:r w:rsidRPr="009E1E00">
        <w:rPr>
          <w:rFonts w:ascii="Times New Roman" w:hAnsi="Times New Roman" w:cs="Times New Roman"/>
          <w:b/>
        </w:rPr>
        <w:t>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6C7D8E" w:rsidRPr="009E1E00" w:rsidRDefault="006C7D8E" w:rsidP="006C7D8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záhrady</w:t>
      </w:r>
      <w:r>
        <w:rPr>
          <w:rFonts w:ascii="Times New Roman" w:hAnsi="Times New Roman" w:cs="Times New Roman"/>
        </w:rPr>
        <w:t xml:space="preserve"> je </w:t>
      </w:r>
      <w:r w:rsidRPr="009E1E00">
        <w:rPr>
          <w:rFonts w:ascii="Times New Roman" w:hAnsi="Times New Roman" w:cs="Times New Roman"/>
        </w:rPr>
        <w:t xml:space="preserve"> </w:t>
      </w:r>
      <w:r w:rsidRPr="009E1E00">
        <w:rPr>
          <w:rFonts w:ascii="Times New Roman" w:hAnsi="Times New Roman" w:cs="Times New Roman"/>
          <w:b/>
        </w:rPr>
        <w:t>0,40%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6C7D8E" w:rsidRPr="009E1E00" w:rsidRDefault="006C7D8E" w:rsidP="006C7D8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 xml:space="preserve">•  zastavané plochy a nádvoria </w:t>
      </w:r>
      <w:r>
        <w:rPr>
          <w:rFonts w:ascii="Times New Roman" w:hAnsi="Times New Roman" w:cs="Times New Roman"/>
        </w:rPr>
        <w:t xml:space="preserve">je </w:t>
      </w:r>
      <w:r w:rsidRPr="009E1E00">
        <w:rPr>
          <w:rFonts w:ascii="Times New Roman" w:hAnsi="Times New Roman" w:cs="Times New Roman"/>
          <w:b/>
        </w:rPr>
        <w:t>0,40 %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6C7D8E" w:rsidRPr="009E1E00" w:rsidRDefault="006C7D8E" w:rsidP="006C7D8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lesné pozemky na ktorých sú hospodárske lesy, rybníky s chovom rýb</w:t>
      </w:r>
    </w:p>
    <w:p w:rsidR="006C7D8E" w:rsidRPr="009E1E00" w:rsidRDefault="006C7D8E" w:rsidP="006C7D8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a ostatné hospodársky využívané vodné plochy</w:t>
      </w:r>
      <w:r>
        <w:rPr>
          <w:rFonts w:ascii="Times New Roman" w:hAnsi="Times New Roman" w:cs="Times New Roman"/>
        </w:rPr>
        <w:t xml:space="preserve"> je </w:t>
      </w:r>
      <w:r w:rsidRPr="009E1E00">
        <w:rPr>
          <w:rFonts w:ascii="Times New Roman" w:hAnsi="Times New Roman" w:cs="Times New Roman"/>
        </w:rPr>
        <w:t xml:space="preserve"> </w:t>
      </w:r>
      <w:r w:rsidRPr="009E1E00">
        <w:rPr>
          <w:rFonts w:ascii="Times New Roman" w:hAnsi="Times New Roman" w:cs="Times New Roman"/>
          <w:b/>
        </w:rPr>
        <w:t>0,50 %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6C7D8E" w:rsidRPr="009E1E00" w:rsidRDefault="006C7D8E" w:rsidP="006C7D8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stavebné pozemky</w:t>
      </w:r>
      <w:r>
        <w:rPr>
          <w:rFonts w:ascii="Times New Roman" w:hAnsi="Times New Roman" w:cs="Times New Roman"/>
        </w:rPr>
        <w:t xml:space="preserve"> je</w:t>
      </w:r>
      <w:r w:rsidRPr="009E1E00">
        <w:rPr>
          <w:rFonts w:ascii="Times New Roman" w:hAnsi="Times New Roman" w:cs="Times New Roman"/>
        </w:rPr>
        <w:t xml:space="preserve"> </w:t>
      </w:r>
      <w:r w:rsidRPr="009E1E00">
        <w:rPr>
          <w:rFonts w:ascii="Times New Roman" w:hAnsi="Times New Roman" w:cs="Times New Roman"/>
          <w:b/>
        </w:rPr>
        <w:t>0,40 %</w:t>
      </w:r>
      <w:r w:rsidRPr="009E1E00">
        <w:rPr>
          <w:rFonts w:ascii="Times New Roman" w:hAnsi="Times New Roman" w:cs="Times New Roman"/>
        </w:rPr>
        <w:t xml:space="preserve"> zo základu dane </w:t>
      </w:r>
    </w:p>
    <w:p w:rsidR="006C7D8E" w:rsidRPr="009E1E00" w:rsidRDefault="006C7D8E" w:rsidP="006C7D8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C7D8E" w:rsidRPr="009F5A3E" w:rsidRDefault="006C7D8E" w:rsidP="006C7D8E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747BD0">
        <w:rPr>
          <w:color w:val="000000"/>
          <w:lang w:eastAsia="en-US"/>
        </w:rPr>
        <w:t>DRUHÁ ČASŤ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Pr="00747BD0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47BD0">
        <w:rPr>
          <w:b/>
          <w:bCs/>
          <w:color w:val="000000"/>
          <w:lang w:eastAsia="en-US"/>
        </w:rPr>
        <w:t>Daň zo stavieb</w:t>
      </w:r>
    </w:p>
    <w:p w:rsidR="006C7D8E" w:rsidRPr="00747BD0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</w:t>
      </w:r>
    </w:p>
    <w:p w:rsidR="006C7D8E" w:rsidRPr="00747BD0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§ 4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47BD0">
        <w:rPr>
          <w:b/>
          <w:bCs/>
          <w:color w:val="000000"/>
          <w:lang w:eastAsia="en-US"/>
        </w:rPr>
        <w:t>Základ dane</w:t>
      </w:r>
    </w:p>
    <w:p w:rsidR="006C7D8E" w:rsidRPr="00747BD0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jc w:val="both"/>
        <w:rPr>
          <w:lang w:eastAsia="en-US"/>
        </w:rPr>
      </w:pPr>
      <w:r w:rsidRPr="00747BD0">
        <w:rPr>
          <w:color w:val="000000"/>
          <w:lang w:eastAsia="en-US"/>
        </w:rPr>
        <w:t>Základom dane zo stavieb je výmera zastavanej plochy v</w:t>
      </w:r>
      <w:r>
        <w:rPr>
          <w:color w:val="000000"/>
          <w:lang w:eastAsia="en-US"/>
        </w:rPr>
        <w:t> </w:t>
      </w:r>
      <w:r w:rsidRPr="00747BD0">
        <w:rPr>
          <w:color w:val="000000"/>
          <w:lang w:eastAsia="en-US"/>
        </w:rPr>
        <w:t>m</w:t>
      </w:r>
      <w:r>
        <w:rPr>
          <w:color w:val="000000"/>
          <w:vertAlign w:val="superscript"/>
          <w:lang w:eastAsia="en-US"/>
        </w:rPr>
        <w:t>2</w:t>
      </w:r>
      <w:r w:rsidRPr="00747BD0">
        <w:rPr>
          <w:color w:val="000000"/>
          <w:lang w:eastAsia="en-US"/>
        </w:rPr>
        <w:t>. Zastavanou plochou sa rozumie pôdorys stavby na úrovni najrozsiahlejšej nadzemnej časti stavby, pričom sa do zastavanej plochy nezapočítava prečnievajúca časť strešnej konštrukcie stavby.</w:t>
      </w:r>
    </w:p>
    <w:p w:rsidR="006C7D8E" w:rsidRPr="00747BD0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Pr="00747BD0" w:rsidRDefault="006C7D8E" w:rsidP="006C7D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6C7D8E" w:rsidRDefault="006C7D8E" w:rsidP="006C7D8E">
      <w:pPr>
        <w:tabs>
          <w:tab w:val="left" w:pos="3795"/>
        </w:tabs>
        <w:jc w:val="center"/>
        <w:rPr>
          <w:lang w:eastAsia="en-US"/>
        </w:rPr>
      </w:pPr>
      <w:r w:rsidRPr="00747BD0">
        <w:rPr>
          <w:b/>
          <w:bCs/>
          <w:color w:val="000000"/>
          <w:lang w:eastAsia="en-US"/>
        </w:rPr>
        <w:t>Sadzba dane</w:t>
      </w:r>
    </w:p>
    <w:p w:rsidR="006C7D8E" w:rsidRPr="00747BD0" w:rsidRDefault="006C7D8E" w:rsidP="006C7D8E">
      <w:pPr>
        <w:rPr>
          <w:lang w:eastAsia="en-US"/>
        </w:rPr>
      </w:pPr>
    </w:p>
    <w:p w:rsidR="006C7D8E" w:rsidRDefault="006C7D8E" w:rsidP="006C7D8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Správca dane určuje pre stavby na území obce Hronovce, ročnú sadzbu dane zo stavieb za každý aj začatý m2 zastavanej plochy</w:t>
      </w:r>
    </w:p>
    <w:p w:rsidR="006C7D8E" w:rsidRPr="00A2306D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</w:t>
      </w:r>
    </w:p>
    <w:p w:rsidR="006C7D8E" w:rsidRDefault="006C7D8E" w:rsidP="006C7D8E">
      <w:pPr>
        <w:pStyle w:val="Odsekzoznamu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a</w:t>
      </w:r>
      <w:r w:rsidRPr="00A2306D">
        <w:rPr>
          <w:sz w:val="22"/>
          <w:szCs w:val="22"/>
          <w:lang w:eastAsia="en-US"/>
        </w:rPr>
        <w:t>)</w:t>
      </w:r>
      <w:r w:rsidRPr="00A2306D">
        <w:rPr>
          <w:b/>
          <w:sz w:val="22"/>
          <w:szCs w:val="22"/>
          <w:lang w:eastAsia="en-US"/>
        </w:rPr>
        <w:t xml:space="preserve"> 0,05 €</w:t>
      </w:r>
      <w:r w:rsidRPr="00A2306D">
        <w:rPr>
          <w:sz w:val="22"/>
          <w:szCs w:val="22"/>
          <w:lang w:eastAsia="en-US"/>
        </w:rPr>
        <w:t xml:space="preserve"> za stavby na bývanie a drobné stavby ktoré majú doplnkovú funkciu pre </w:t>
      </w:r>
      <w:r>
        <w:rPr>
          <w:sz w:val="22"/>
          <w:szCs w:val="22"/>
          <w:lang w:eastAsia="en-US"/>
        </w:rPr>
        <w:t xml:space="preserve">  </w:t>
      </w:r>
    </w:p>
    <w:p w:rsidR="006C7D8E" w:rsidRPr="00A2306D" w:rsidRDefault="006C7D8E" w:rsidP="006C7D8E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Pr="00A2306D">
        <w:rPr>
          <w:sz w:val="22"/>
          <w:szCs w:val="22"/>
          <w:lang w:eastAsia="en-US"/>
        </w:rPr>
        <w:t>hlavnú stavbu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         b</w:t>
      </w:r>
      <w:r w:rsidRPr="00747BD0">
        <w:rPr>
          <w:bCs/>
          <w:color w:val="000000"/>
          <w:lang w:eastAsia="en-US"/>
        </w:rPr>
        <w:t>)</w:t>
      </w:r>
      <w:r w:rsidRPr="00747BD0">
        <w:rPr>
          <w:b/>
          <w:bCs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0,06 € za </w:t>
      </w:r>
      <w:r w:rsidRPr="00747BD0">
        <w:rPr>
          <w:color w:val="000000"/>
          <w:lang w:eastAsia="en-US"/>
        </w:rPr>
        <w:t>stav</w:t>
      </w:r>
      <w:r>
        <w:rPr>
          <w:color w:val="000000"/>
          <w:lang w:eastAsia="en-US"/>
        </w:rPr>
        <w:t xml:space="preserve">by na pôdohospodársku produkciu, </w:t>
      </w:r>
      <w:r w:rsidRPr="00747BD0">
        <w:rPr>
          <w:color w:val="000000"/>
          <w:lang w:eastAsia="en-US"/>
        </w:rPr>
        <w:t>skleníky, stavby pre vodné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</w:t>
      </w:r>
      <w:r w:rsidRPr="00747BD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</w:t>
      </w:r>
      <w:r w:rsidRPr="00747BD0">
        <w:rPr>
          <w:color w:val="000000"/>
          <w:lang w:eastAsia="en-US"/>
        </w:rPr>
        <w:t xml:space="preserve">hospodárstvo stavby využívané na skladovanie vlastnej pôdohospodárskej 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</w:t>
      </w:r>
      <w:r w:rsidRPr="00747BD0">
        <w:rPr>
          <w:color w:val="000000"/>
          <w:lang w:eastAsia="en-US"/>
        </w:rPr>
        <w:t xml:space="preserve">produkcie vrátane stavieb na vlastnú administratívu 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c) </w:t>
      </w:r>
      <w:r w:rsidRPr="00A2306D">
        <w:rPr>
          <w:b/>
          <w:bCs/>
          <w:color w:val="000000"/>
          <w:lang w:eastAsia="en-US"/>
        </w:rPr>
        <w:t>0,20 €</w:t>
      </w:r>
      <w:r w:rsidRPr="00747BD0">
        <w:rPr>
          <w:b/>
          <w:bCs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za chaty a stavby na individuálnu rekreáciu,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          d) </w:t>
      </w:r>
      <w:r w:rsidRPr="00A2306D">
        <w:rPr>
          <w:b/>
          <w:bCs/>
          <w:color w:val="000000"/>
          <w:lang w:eastAsia="en-US"/>
        </w:rPr>
        <w:t>0,20 €</w:t>
      </w:r>
      <w:r w:rsidRPr="00747BD0">
        <w:rPr>
          <w:b/>
          <w:bCs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za samostatne stojace garáže 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e)</w:t>
      </w:r>
      <w:r w:rsidRPr="00747BD0">
        <w:rPr>
          <w:color w:val="000000"/>
          <w:lang w:eastAsia="en-US"/>
        </w:rPr>
        <w:t xml:space="preserve"> </w:t>
      </w:r>
      <w:r w:rsidRPr="00A2306D">
        <w:rPr>
          <w:b/>
          <w:bCs/>
          <w:color w:val="000000"/>
          <w:lang w:eastAsia="en-US"/>
        </w:rPr>
        <w:t>0,20 €</w:t>
      </w:r>
      <w:r w:rsidRPr="00747BD0">
        <w:rPr>
          <w:b/>
          <w:bCs/>
          <w:color w:val="000000"/>
          <w:lang w:eastAsia="en-US"/>
        </w:rPr>
        <w:t xml:space="preserve"> </w:t>
      </w:r>
      <w:r w:rsidRPr="001166BE">
        <w:rPr>
          <w:bCs/>
          <w:color w:val="000000"/>
          <w:lang w:eastAsia="en-US"/>
        </w:rPr>
        <w:t>za stavby</w:t>
      </w:r>
      <w:r>
        <w:rPr>
          <w:b/>
          <w:bCs/>
          <w:color w:val="000000"/>
          <w:lang w:eastAsia="en-US"/>
        </w:rPr>
        <w:t xml:space="preserve"> </w:t>
      </w:r>
      <w:r w:rsidRPr="00747BD0">
        <w:rPr>
          <w:color w:val="000000"/>
          <w:lang w:eastAsia="en-US"/>
        </w:rPr>
        <w:t xml:space="preserve"> hromadných garáží a samostatne stojace garáže bez pevných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</w:t>
      </w:r>
      <w:r w:rsidRPr="00747BD0">
        <w:rPr>
          <w:color w:val="000000"/>
          <w:lang w:eastAsia="en-US"/>
        </w:rPr>
        <w:t xml:space="preserve">základov a stavby určené alebo používané na tieto účely postavené mimo </w:t>
      </w:r>
      <w:r>
        <w:rPr>
          <w:color w:val="000000"/>
          <w:lang w:eastAsia="en-US"/>
        </w:rPr>
        <w:t xml:space="preserve">  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</w:t>
      </w:r>
      <w:r w:rsidRPr="00747BD0">
        <w:rPr>
          <w:color w:val="000000"/>
          <w:lang w:eastAsia="en-US"/>
        </w:rPr>
        <w:t xml:space="preserve">bytových domov </w:t>
      </w:r>
    </w:p>
    <w:p w:rsidR="006C7D8E" w:rsidRPr="00747BD0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f) </w:t>
      </w:r>
      <w:r w:rsidRPr="00A2306D">
        <w:rPr>
          <w:b/>
          <w:bCs/>
          <w:color w:val="000000"/>
          <w:lang w:eastAsia="en-US"/>
        </w:rPr>
        <w:t>0,20 €</w:t>
      </w:r>
      <w:r w:rsidRPr="00747BD0">
        <w:rPr>
          <w:b/>
          <w:bCs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stavby hromadných garáží umiestnené pod zemou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           g)</w:t>
      </w:r>
      <w:r>
        <w:rPr>
          <w:b/>
          <w:bCs/>
          <w:color w:val="000000"/>
          <w:lang w:eastAsia="en-US"/>
        </w:rPr>
        <w:t xml:space="preserve"> 0,40 € </w:t>
      </w:r>
      <w:r w:rsidRPr="006167E7">
        <w:rPr>
          <w:bCs/>
          <w:color w:val="000000"/>
          <w:lang w:eastAsia="en-US"/>
        </w:rPr>
        <w:t>za</w:t>
      </w:r>
      <w:r>
        <w:rPr>
          <w:b/>
          <w:bCs/>
          <w:color w:val="000000"/>
          <w:lang w:eastAsia="en-US"/>
        </w:rPr>
        <w:t xml:space="preserve"> </w:t>
      </w:r>
      <w:r w:rsidRPr="00747BD0">
        <w:rPr>
          <w:color w:val="000000"/>
          <w:lang w:eastAsia="en-US"/>
        </w:rPr>
        <w:t>priemyselné stavby, stavby slúžiace energetike, stavby slúžiace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</w:t>
      </w:r>
      <w:r w:rsidRPr="00747BD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</w:t>
      </w:r>
      <w:r w:rsidRPr="00747BD0">
        <w:rPr>
          <w:color w:val="000000"/>
          <w:lang w:eastAsia="en-US"/>
        </w:rPr>
        <w:t>stavebníctvu, stavby využívané na skladovanie vlastnej produkcie vrátanie stavieb</w:t>
      </w:r>
    </w:p>
    <w:p w:rsidR="006C7D8E" w:rsidRPr="00747BD0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</w:t>
      </w:r>
      <w:r w:rsidRPr="00747BD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</w:t>
      </w:r>
      <w:r w:rsidRPr="00747BD0">
        <w:rPr>
          <w:color w:val="000000"/>
          <w:lang w:eastAsia="en-US"/>
        </w:rPr>
        <w:t xml:space="preserve">na vlastnú administratívu 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          h</w:t>
      </w:r>
      <w:r w:rsidRPr="00747BD0">
        <w:rPr>
          <w:bCs/>
          <w:color w:val="000000"/>
          <w:lang w:eastAsia="en-US"/>
        </w:rPr>
        <w:t>)</w:t>
      </w:r>
      <w:r>
        <w:rPr>
          <w:bCs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0,60 €</w:t>
      </w:r>
      <w:r w:rsidRPr="006167E7">
        <w:rPr>
          <w:bCs/>
          <w:color w:val="000000"/>
          <w:lang w:eastAsia="en-US"/>
        </w:rPr>
        <w:t xml:space="preserve"> za </w:t>
      </w:r>
      <w:r w:rsidRPr="00747BD0">
        <w:rPr>
          <w:color w:val="000000"/>
          <w:lang w:eastAsia="en-US"/>
        </w:rPr>
        <w:t xml:space="preserve">stavby na ostatné podnikanie a zárobkovú činnosť, skladovanie a 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</w:t>
      </w:r>
      <w:r w:rsidRPr="00747BD0">
        <w:rPr>
          <w:color w:val="000000"/>
          <w:lang w:eastAsia="en-US"/>
        </w:rPr>
        <w:t xml:space="preserve">administratívu súvisiacu s ostatným podnikaním a zárobkovou činnosťou 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i) </w:t>
      </w:r>
      <w:r w:rsidRPr="006167E7">
        <w:rPr>
          <w:b/>
          <w:color w:val="000000"/>
          <w:lang w:eastAsia="en-US"/>
        </w:rPr>
        <w:t>0,20 €</w:t>
      </w:r>
      <w:r>
        <w:rPr>
          <w:color w:val="000000"/>
          <w:lang w:eastAsia="en-US"/>
        </w:rPr>
        <w:t xml:space="preserve"> za ostatné stavby neuvedené v písmenách a) až h) </w:t>
      </w:r>
    </w:p>
    <w:p w:rsidR="006C7D8E" w:rsidRPr="00FA594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2)</w:t>
      </w:r>
      <w:r w:rsidRPr="00747BD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Správca dane určuje pri viacpodlažných stavbách pre všetky druhy stavieb príplatok za podlažie </w:t>
      </w:r>
      <w:r w:rsidRPr="006167E7">
        <w:rPr>
          <w:b/>
          <w:color w:val="000000"/>
          <w:lang w:eastAsia="en-US"/>
        </w:rPr>
        <w:t>0,05 €</w:t>
      </w:r>
      <w:r>
        <w:rPr>
          <w:color w:val="000000"/>
          <w:lang w:eastAsia="en-US"/>
        </w:rPr>
        <w:t xml:space="preserve"> </w:t>
      </w:r>
      <w:r w:rsidRPr="00747BD0">
        <w:rPr>
          <w:color w:val="000000"/>
          <w:lang w:eastAsia="en-US"/>
        </w:rPr>
        <w:t xml:space="preserve">za každé ďalšie podlažie </w:t>
      </w:r>
      <w:r>
        <w:rPr>
          <w:color w:val="000000"/>
          <w:lang w:eastAsia="en-US"/>
        </w:rPr>
        <w:t>okrem prvého nadzemného podlažia.</w:t>
      </w:r>
    </w:p>
    <w:p w:rsidR="006C7D8E" w:rsidRDefault="006C7D8E" w:rsidP="006C7D8E">
      <w:pPr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</w:p>
    <w:p w:rsidR="006C7D8E" w:rsidRDefault="006C7D8E" w:rsidP="006C7D8E">
      <w:pPr>
        <w:jc w:val="both"/>
        <w:rPr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    3 </w:t>
      </w:r>
      <w:r w:rsidRPr="00747BD0">
        <w:rPr>
          <w:bCs/>
          <w:color w:val="000000"/>
          <w:lang w:eastAsia="en-US"/>
        </w:rPr>
        <w:t>)</w:t>
      </w:r>
      <w:r w:rsidRPr="00747BD0">
        <w:rPr>
          <w:b/>
          <w:bCs/>
          <w:color w:val="000000"/>
          <w:lang w:eastAsia="en-US"/>
        </w:rPr>
        <w:t xml:space="preserve"> </w:t>
      </w:r>
      <w:r w:rsidRPr="00747BD0">
        <w:rPr>
          <w:color w:val="000000"/>
          <w:lang w:eastAsia="en-US"/>
        </w:rPr>
        <w:t xml:space="preserve">Ak stavba slúži na viaceré účely, na ktoré sú určené rôzne sadzby dane podľa odseku 1 </w:t>
      </w:r>
    </w:p>
    <w:p w:rsidR="006C7D8E" w:rsidRDefault="006C7D8E" w:rsidP="006C7D8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  <w:r w:rsidRPr="00747BD0">
        <w:rPr>
          <w:color w:val="000000"/>
          <w:lang w:eastAsia="en-US"/>
        </w:rPr>
        <w:t xml:space="preserve">a príplatok za podlažie podľa odseku 2, daň sa vypočíta ako súčet pomerných častí dane. </w:t>
      </w:r>
    </w:p>
    <w:p w:rsidR="006C7D8E" w:rsidRDefault="006C7D8E" w:rsidP="006C7D8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  <w:r w:rsidRPr="00747BD0">
        <w:rPr>
          <w:color w:val="000000"/>
          <w:lang w:eastAsia="en-US"/>
        </w:rPr>
        <w:t xml:space="preserve">Pomerná časť dane sa vypočíta ako súčin zastavanej plochy stavby, pomernej časti </w:t>
      </w:r>
    </w:p>
    <w:p w:rsidR="006C7D8E" w:rsidRDefault="006C7D8E" w:rsidP="006C7D8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  <w:r w:rsidRPr="00747BD0">
        <w:rPr>
          <w:color w:val="000000"/>
          <w:lang w:eastAsia="en-US"/>
        </w:rPr>
        <w:t xml:space="preserve">základu dane a sadzby dane na príslušný účel využitia stavby. Pomerná časť základu </w:t>
      </w:r>
    </w:p>
    <w:p w:rsidR="006C7D8E" w:rsidRDefault="006C7D8E" w:rsidP="006C7D8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  <w:r w:rsidRPr="00747BD0">
        <w:rPr>
          <w:color w:val="000000"/>
          <w:lang w:eastAsia="en-US"/>
        </w:rPr>
        <w:t>dane sa zistí ako pomer podlahovej plochy časti stavby využívanej na jednotlivý účel</w:t>
      </w:r>
    </w:p>
    <w:p w:rsidR="006C7D8E" w:rsidRDefault="006C7D8E" w:rsidP="006C7D8E">
      <w:pPr>
        <w:jc w:val="both"/>
        <w:rPr>
          <w:lang w:eastAsia="en-US"/>
        </w:rPr>
      </w:pPr>
      <w:r>
        <w:rPr>
          <w:color w:val="000000"/>
          <w:lang w:eastAsia="en-US"/>
        </w:rPr>
        <w:t xml:space="preserve">        </w:t>
      </w:r>
      <w:r w:rsidRPr="00747BD0">
        <w:rPr>
          <w:color w:val="000000"/>
          <w:lang w:eastAsia="en-US"/>
        </w:rPr>
        <w:t xml:space="preserve"> využitia k celkovej podlahovej ploche stavby.</w:t>
      </w: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TRETIA ČASŤ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Daň z bytov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§ 6</w:t>
      </w:r>
    </w:p>
    <w:p w:rsidR="006C7D8E" w:rsidRDefault="006C7D8E" w:rsidP="006C7D8E">
      <w:pPr>
        <w:autoSpaceDE w:val="0"/>
        <w:autoSpaceDN w:val="0"/>
        <w:adjustRightInd w:val="0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                                                         Základ dane</w:t>
      </w:r>
    </w:p>
    <w:p w:rsidR="006C7D8E" w:rsidRDefault="006C7D8E" w:rsidP="006C7D8E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Základom dane z bytov je celková výmer podlahovej plochy bytu alebo nebytového priestoru v m2.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Pr="001A0690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§  7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B324DE">
        <w:rPr>
          <w:b/>
          <w:color w:val="000000"/>
          <w:lang w:eastAsia="en-US"/>
        </w:rPr>
        <w:t>Sadzba dane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6C7D8E" w:rsidRPr="00FA594E" w:rsidRDefault="006C7D8E" w:rsidP="006C7D8E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proofErr w:type="spellStart"/>
      <w:r w:rsidRPr="00FA594E">
        <w:rPr>
          <w:rFonts w:ascii="Times New Roman" w:hAnsi="Times New Roman"/>
          <w:color w:val="000000"/>
          <w:sz w:val="24"/>
          <w:lang w:val="en-US" w:eastAsia="en-US"/>
        </w:rPr>
        <w:t>Ročná</w:t>
      </w:r>
      <w:proofErr w:type="spellEnd"/>
      <w:r w:rsidRPr="00FA594E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A594E">
        <w:rPr>
          <w:rFonts w:ascii="Times New Roman" w:hAnsi="Times New Roman"/>
          <w:color w:val="000000"/>
          <w:sz w:val="24"/>
          <w:lang w:val="en-US" w:eastAsia="en-US"/>
        </w:rPr>
        <w:t>sadzba</w:t>
      </w:r>
      <w:proofErr w:type="spellEnd"/>
      <w:r w:rsidRPr="00FA594E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dane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bytov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>za</w:t>
      </w:r>
      <w:proofErr w:type="spellEnd"/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>byt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na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území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obce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Hronovce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za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každý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aj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začatý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m2</w:t>
      </w:r>
    </w:p>
    <w:p w:rsidR="006C7D8E" w:rsidRDefault="006C7D8E" w:rsidP="006C7D8E">
      <w:pPr>
        <w:pStyle w:val="Odsekzoznamu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val="en-US" w:eastAsia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lang w:val="en-US" w:eastAsia="en-US"/>
        </w:rPr>
        <w:t>podlahovej</w:t>
      </w:r>
      <w:proofErr w:type="spellEnd"/>
      <w:proofErr w:type="gram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plochy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bytu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nachádzajúceho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sa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v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bytovom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dome </w:t>
      </w:r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>0,05 €</w:t>
      </w:r>
      <w:r>
        <w:rPr>
          <w:rFonts w:ascii="Times New Roman" w:hAnsi="Times New Roman"/>
          <w:b/>
          <w:color w:val="000000"/>
          <w:sz w:val="24"/>
          <w:lang w:val="en-US" w:eastAsia="en-US"/>
        </w:rPr>
        <w:t>.</w:t>
      </w:r>
    </w:p>
    <w:p w:rsidR="006C7D8E" w:rsidRPr="002277F7" w:rsidRDefault="006C7D8E" w:rsidP="006C7D8E">
      <w:pPr>
        <w:pStyle w:val="Odsekzoznamu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val="en-US" w:eastAsia="en-US"/>
        </w:rPr>
      </w:pPr>
    </w:p>
    <w:p w:rsidR="006C7D8E" w:rsidRPr="00A12042" w:rsidRDefault="006C7D8E" w:rsidP="006C7D8E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A12042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Ročná sadzba dane z bytov </w:t>
      </w:r>
      <w:r w:rsidRPr="002277F7">
        <w:rPr>
          <w:rFonts w:ascii="Times New Roman" w:hAnsi="Times New Roman"/>
          <w:b/>
          <w:color w:val="000000"/>
          <w:sz w:val="24"/>
          <w:lang w:eastAsia="en-US"/>
        </w:rPr>
        <w:t>za nebytové priestory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na území obce Hronovce je za každý aj  začatý m2 podlahovej plochy nebytového priestoru nachádzajúceho sa v bytovom dome : </w:t>
      </w:r>
    </w:p>
    <w:p w:rsidR="006C7D8E" w:rsidRPr="00A12042" w:rsidRDefault="006C7D8E" w:rsidP="006C7D8E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2277F7">
        <w:rPr>
          <w:rFonts w:ascii="Times New Roman" w:hAnsi="Times New Roman"/>
          <w:b/>
          <w:color w:val="000000"/>
          <w:sz w:val="24"/>
          <w:lang w:eastAsia="en-US"/>
        </w:rPr>
        <w:t>0.05 €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za nebytové priestory ktoré neslúžia na podnikanie a inú zárobkovú činnosť</w:t>
      </w:r>
    </w:p>
    <w:p w:rsidR="006C7D8E" w:rsidRPr="00A12042" w:rsidRDefault="006C7D8E" w:rsidP="006C7D8E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2277F7">
        <w:rPr>
          <w:rFonts w:ascii="Times New Roman" w:hAnsi="Times New Roman"/>
          <w:b/>
          <w:color w:val="000000"/>
          <w:sz w:val="24"/>
          <w:lang w:eastAsia="en-US"/>
        </w:rPr>
        <w:t>0,50 €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za nebytové priestory ktoré sa využívajú na podnikanie a inú zárobkovú činnosť</w:t>
      </w:r>
    </w:p>
    <w:p w:rsidR="006C7D8E" w:rsidRPr="00A12042" w:rsidRDefault="006C7D8E" w:rsidP="006C7D8E">
      <w:pPr>
        <w:pStyle w:val="Odsekzoznamu"/>
        <w:autoSpaceDE w:val="0"/>
        <w:autoSpaceDN w:val="0"/>
        <w:adjustRightInd w:val="0"/>
        <w:ind w:left="64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 xml:space="preserve">     </w:t>
      </w:r>
      <w:r w:rsidRPr="002277F7">
        <w:rPr>
          <w:rFonts w:ascii="Times New Roman" w:hAnsi="Times New Roman"/>
          <w:b/>
          <w:color w:val="000000"/>
          <w:sz w:val="24"/>
          <w:lang w:eastAsia="en-US"/>
        </w:rPr>
        <w:t xml:space="preserve"> 0,25</w:t>
      </w:r>
      <w:r>
        <w:rPr>
          <w:rFonts w:ascii="Times New Roman" w:hAnsi="Times New Roman"/>
          <w:b/>
          <w:color w:val="000000"/>
          <w:sz w:val="24"/>
          <w:lang w:eastAsia="en-US"/>
        </w:rPr>
        <w:t xml:space="preserve"> </w:t>
      </w:r>
      <w:r w:rsidRPr="002277F7">
        <w:rPr>
          <w:rFonts w:ascii="Times New Roman" w:hAnsi="Times New Roman"/>
          <w:b/>
          <w:color w:val="000000"/>
          <w:sz w:val="24"/>
          <w:lang w:eastAsia="en-US"/>
        </w:rPr>
        <w:t>€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za nebytové priestory slúžiace ako garáž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</w:p>
    <w:p w:rsidR="006C7D8E" w:rsidRDefault="006C7D8E" w:rsidP="006C7D8E">
      <w:pPr>
        <w:autoSpaceDE w:val="0"/>
        <w:autoSpaceDN w:val="0"/>
        <w:adjustRightInd w:val="0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                                                             </w:t>
      </w:r>
    </w:p>
    <w:p w:rsidR="006C7D8E" w:rsidRDefault="006C7D8E" w:rsidP="006C7D8E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:rsidR="006C7D8E" w:rsidRPr="004C270C" w:rsidRDefault="006C7D8E" w:rsidP="006C7D8E">
      <w:pPr>
        <w:autoSpaceDE w:val="0"/>
        <w:autoSpaceDN w:val="0"/>
        <w:adjustRightInd w:val="0"/>
        <w:rPr>
          <w:color w:val="000000"/>
          <w:lang w:eastAsia="en-US"/>
        </w:rPr>
      </w:pPr>
      <w:r w:rsidRPr="004C270C">
        <w:rPr>
          <w:color w:val="000000"/>
          <w:lang w:eastAsia="en-US"/>
        </w:rPr>
        <w:t xml:space="preserve">                                                                          §8</w:t>
      </w:r>
    </w:p>
    <w:p w:rsidR="006C7D8E" w:rsidRDefault="006C7D8E" w:rsidP="006C7D8E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Oslobodenie od dane a zníženie dane</w:t>
      </w:r>
    </w:p>
    <w:p w:rsidR="006C7D8E" w:rsidRPr="00B324DE" w:rsidRDefault="006C7D8E" w:rsidP="006C7D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 w:rsidRPr="00B324D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1.) Správca dane od dane z pozemkov a stavieb oslobodzuje: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a.) pozemky a pozemky funkčne spojené so stavbami slúžiacimi zdravotníckym zariadenia,  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cirkevným obradom,</w:t>
      </w:r>
      <w:r w:rsidRPr="00A32D46">
        <w:rPr>
          <w:sz w:val="22"/>
          <w:szCs w:val="22"/>
        </w:rPr>
        <w:t xml:space="preserve"> </w:t>
      </w:r>
      <w:r>
        <w:rPr>
          <w:sz w:val="22"/>
          <w:szCs w:val="22"/>
        </w:rPr>
        <w:t>športovej činnosti</w:t>
      </w:r>
      <w:r w:rsidRPr="00A32D46">
        <w:rPr>
          <w:sz w:val="22"/>
          <w:szCs w:val="22"/>
        </w:rPr>
        <w:t xml:space="preserve"> </w:t>
      </w:r>
      <w:r>
        <w:rPr>
          <w:sz w:val="22"/>
          <w:szCs w:val="22"/>
        </w:rPr>
        <w:t>občanov obce,</w:t>
      </w:r>
      <w:r w:rsidRPr="00A32D46">
        <w:rPr>
          <w:sz w:val="22"/>
          <w:szCs w:val="22"/>
        </w:rPr>
        <w:t xml:space="preserve"> </w:t>
      </w:r>
      <w:r>
        <w:rPr>
          <w:sz w:val="22"/>
          <w:szCs w:val="22"/>
        </w:rPr>
        <w:t>rozvodu vykurovacích plynov, rozvodu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vodovodnej j siete, pre pozemky na ktorých sú cintoríny, pozemky užívané školami a školskými 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zariadeniami, pozemky vo vlastníctve cirkvi slúžiace školským zariadeniam, 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b.)  stavby slúžiace zdravotníckym zariadeniam, cirkevným obradom, športovej činnosti 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občanov obce, stožiare rozvodu elektrickej energie, stĺpy telekomunikačného vedeniam 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nadzemnej časti rozvodu vykurovacích plynov, nadzemnej časti rozvodu vodovodnej siete 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c.) pozemky nachádzajúce sa v národných parkoch, chránených areáloch, prírodných 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rezerváciách , prírodných pamiatok a vo vyhlásených ochranných pásmach s tretím a štvrtým 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stupňom ochrany.</w:t>
      </w:r>
    </w:p>
    <w:p w:rsidR="006C7D8E" w:rsidRDefault="006C7D8E" w:rsidP="006C7D8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C7D8E" w:rsidRPr="00EA4F3C" w:rsidRDefault="006C7D8E" w:rsidP="006C7D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EA4F3C">
        <w:rPr>
          <w:b/>
          <w:bCs/>
          <w:color w:val="000000"/>
          <w:lang w:eastAsia="en-US"/>
        </w:rPr>
        <w:t>Vznik a zánik daňovej povinnosti</w:t>
      </w:r>
    </w:p>
    <w:p w:rsidR="006C7D8E" w:rsidRPr="00EA4F3C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A4F3C">
        <w:rPr>
          <w:color w:val="000000"/>
          <w:lang w:eastAsia="en-US"/>
        </w:rPr>
        <w:t>l) Daňová povinnosť vzniká 1. januára zdaňovacieho obdobia nasledujúceho po zdaňovacom období, v ktorom sa daňovník stal vlastníkom, správcom, nájomcom</w:t>
      </w:r>
      <w:r>
        <w:rPr>
          <w:color w:val="000000"/>
          <w:lang w:eastAsia="en-US"/>
        </w:rPr>
        <w:t xml:space="preserve"> alebo užívateľom nehnuteľnosti , ktorý</w:t>
      </w:r>
      <w:r w:rsidRPr="00EA4F3C">
        <w:rPr>
          <w:color w:val="000000"/>
          <w:lang w:eastAsia="en-US"/>
        </w:rPr>
        <w:t xml:space="preserve"> je predmetom dane a zaniká 31. decembra zdaňovacieho obdobia, v ktorom daňovníkovi zanikne vlastníctvo, sprá</w:t>
      </w:r>
      <w:r>
        <w:rPr>
          <w:color w:val="000000"/>
          <w:lang w:eastAsia="en-US"/>
        </w:rPr>
        <w:t>va, nájom alebo užívanie nehnuteľnosti</w:t>
      </w:r>
      <w:r w:rsidRPr="00EA4F3C">
        <w:rPr>
          <w:color w:val="000000"/>
          <w:lang w:eastAsia="en-US"/>
        </w:rPr>
        <w:t>. Ak sa daňovník stane vlastníkom, správcom, n</w:t>
      </w:r>
      <w:r>
        <w:rPr>
          <w:color w:val="000000"/>
          <w:lang w:eastAsia="en-US"/>
        </w:rPr>
        <w:t>ájomcom alebo užívateľom nehnuteľnosti</w:t>
      </w:r>
      <w:r w:rsidRPr="00EA4F3C">
        <w:rPr>
          <w:color w:val="000000"/>
          <w:lang w:eastAsia="en-US"/>
        </w:rPr>
        <w:t xml:space="preserve"> 1.januára bežného zdaňovacieho obdobia, vzniká daňová povinnosť týmto dňom.</w:t>
      </w:r>
    </w:p>
    <w:p w:rsidR="006C7D8E" w:rsidRPr="00EA4F3C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A4F3C">
        <w:rPr>
          <w:color w:val="000000"/>
          <w:lang w:eastAsia="en-US"/>
        </w:rPr>
        <w:t xml:space="preserve"> </w:t>
      </w: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2) Na vyrubenie dane z nehnuteľnosti </w:t>
      </w:r>
      <w:r w:rsidRPr="00EA4F3C">
        <w:rPr>
          <w:color w:val="000000"/>
          <w:lang w:eastAsia="en-US"/>
        </w:rPr>
        <w:t xml:space="preserve"> je rozhodujúci stav k 1. januáru zdaňovacieho obdobia.</w:t>
      </w:r>
    </w:p>
    <w:p w:rsidR="006C7D8E" w:rsidRPr="00EA4F3C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A4F3C">
        <w:rPr>
          <w:color w:val="000000"/>
          <w:lang w:eastAsia="en-US"/>
        </w:rPr>
        <w:t xml:space="preserve"> </w:t>
      </w:r>
    </w:p>
    <w:p w:rsidR="006C7D8E" w:rsidRDefault="006C7D8E" w:rsidP="006C7D8E">
      <w:pPr>
        <w:tabs>
          <w:tab w:val="left" w:pos="3990"/>
        </w:tabs>
        <w:jc w:val="both"/>
        <w:rPr>
          <w:lang w:eastAsia="en-US"/>
        </w:rPr>
      </w:pPr>
      <w:r w:rsidRPr="00EA4F3C">
        <w:rPr>
          <w:color w:val="000000"/>
          <w:lang w:eastAsia="en-US"/>
        </w:rPr>
        <w:t xml:space="preserve">3) Fyzická osoba alebo právnická osoba v priebehu príslušného zdaňovacieho obdobia je </w:t>
      </w:r>
      <w:r w:rsidRPr="00EA4F3C">
        <w:rPr>
          <w:b/>
          <w:bCs/>
          <w:color w:val="000000"/>
          <w:lang w:eastAsia="en-US"/>
        </w:rPr>
        <w:t xml:space="preserve">povinná oznámiť </w:t>
      </w:r>
      <w:r w:rsidRPr="00EA4F3C">
        <w:rPr>
          <w:color w:val="000000"/>
          <w:lang w:eastAsia="en-US"/>
        </w:rPr>
        <w:t>správcovi dane skutočnosti rozhodujúce pre vznik alebo zánik daň</w:t>
      </w:r>
      <w:r>
        <w:rPr>
          <w:color w:val="000000"/>
          <w:lang w:eastAsia="en-US"/>
        </w:rPr>
        <w:t xml:space="preserve">ovej povinnosti k dani z nehnuteľnosti </w:t>
      </w:r>
      <w:r w:rsidRPr="00EA4F3C">
        <w:rPr>
          <w:color w:val="000000"/>
          <w:lang w:eastAsia="en-US"/>
        </w:rPr>
        <w:t xml:space="preserve"> a každú zmenu týchto skutočností do 30 dní odo dňa nasledujúceho po dni, keď tieto skutočnosti alebo ich zmeny nastali</w:t>
      </w:r>
      <w:r w:rsidRPr="00EA4F3C">
        <w:rPr>
          <w:rFonts w:cs="Arial"/>
          <w:color w:val="000000"/>
          <w:sz w:val="23"/>
          <w:szCs w:val="23"/>
          <w:lang w:eastAsia="en-US"/>
        </w:rPr>
        <w:t>.</w:t>
      </w:r>
    </w:p>
    <w:p w:rsidR="006C7D8E" w:rsidRPr="00054B5B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Pr="00054B5B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§ 10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054B5B">
        <w:rPr>
          <w:b/>
          <w:bCs/>
          <w:color w:val="000000"/>
          <w:lang w:eastAsia="en-US"/>
        </w:rPr>
        <w:t>Daňové priznanie</w:t>
      </w:r>
    </w:p>
    <w:p w:rsidR="006C7D8E" w:rsidRPr="00054B5B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1) Daňovník dane z nehnuteľností </w:t>
      </w:r>
      <w:r w:rsidRPr="00054B5B">
        <w:rPr>
          <w:color w:val="000000"/>
          <w:lang w:eastAsia="en-US"/>
        </w:rPr>
        <w:t xml:space="preserve"> podľa tohto zákona je povinný podať daňové priznanie do 31.januára toho zdaňovacieho obdobia, v ktorom mu vznikla daňová povinnosť podľa stavu k</w:t>
      </w: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B5B">
        <w:rPr>
          <w:color w:val="000000"/>
          <w:lang w:eastAsia="en-US"/>
        </w:rPr>
        <w:t>1. januáru zdaňovacieho obdobia, a v ďalších zdaňovacích obdobiach k tomuto termínu, len ak nastali zmeny skutočností rozhodujúcich na vyrubenie dane z pozemkov.</w:t>
      </w:r>
    </w:p>
    <w:p w:rsidR="006C7D8E" w:rsidRPr="00054B5B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B5B">
        <w:rPr>
          <w:color w:val="000000"/>
          <w:lang w:eastAsia="en-US"/>
        </w:rPr>
        <w:t xml:space="preserve"> </w:t>
      </w:r>
    </w:p>
    <w:p w:rsidR="006C7D8E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B5B">
        <w:rPr>
          <w:color w:val="000000"/>
          <w:lang w:eastAsia="en-US"/>
        </w:rPr>
        <w:t xml:space="preserve">2) Daňovník je povinný podať daňové priznanie vždy, ak ho na to vyzve správca dane. </w:t>
      </w:r>
    </w:p>
    <w:p w:rsidR="006C7D8E" w:rsidRPr="00054B5B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C7D8E" w:rsidRDefault="006C7D8E" w:rsidP="006C7D8E">
      <w:pPr>
        <w:jc w:val="both"/>
        <w:rPr>
          <w:lang w:eastAsia="en-US"/>
        </w:rPr>
      </w:pPr>
      <w:r w:rsidRPr="00054B5B">
        <w:rPr>
          <w:color w:val="000000"/>
          <w:lang w:eastAsia="en-US"/>
        </w:rPr>
        <w:t>3) Ak daňové priznanie nebolo podané včas, môže správca dane uložiť daňovníkovi pokutu až do výšky 10% dane.</w:t>
      </w:r>
    </w:p>
    <w:p w:rsidR="006C7D8E" w:rsidRPr="00054B5B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Pr="00054B5B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§ 11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Vyrubenie dan</w:t>
      </w:r>
      <w:r w:rsidRPr="00054B5B">
        <w:rPr>
          <w:b/>
          <w:bCs/>
          <w:color w:val="000000"/>
          <w:lang w:eastAsia="en-US"/>
        </w:rPr>
        <w:t>e</w:t>
      </w:r>
    </w:p>
    <w:p w:rsidR="006C7D8E" w:rsidRPr="00054B5B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Pr="00500EBD" w:rsidRDefault="006C7D8E" w:rsidP="006C7D8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1) Daň z nehnuteľnosti</w:t>
      </w:r>
      <w:r w:rsidRPr="00054B5B">
        <w:rPr>
          <w:color w:val="000000"/>
          <w:lang w:eastAsia="en-US"/>
        </w:rPr>
        <w:t xml:space="preserve"> vyrubí správca dane </w:t>
      </w:r>
      <w:r>
        <w:rPr>
          <w:color w:val="000000"/>
          <w:lang w:eastAsia="en-US"/>
        </w:rPr>
        <w:t xml:space="preserve">každoročne najneskôr do 15. marca </w:t>
      </w:r>
      <w:r w:rsidRPr="00054B5B">
        <w:rPr>
          <w:color w:val="000000"/>
          <w:lang w:eastAsia="en-US"/>
        </w:rPr>
        <w:t xml:space="preserve"> bežného zdaňovacieho obdobia.</w:t>
      </w:r>
      <w:r w:rsidRPr="00054B5B">
        <w:rPr>
          <w:sz w:val="23"/>
          <w:szCs w:val="23"/>
        </w:rPr>
        <w:t xml:space="preserve"> </w:t>
      </w:r>
    </w:p>
    <w:p w:rsidR="006C7D8E" w:rsidRDefault="006C7D8E" w:rsidP="006C7D8E">
      <w:pPr>
        <w:jc w:val="both"/>
      </w:pPr>
      <w:r w:rsidRPr="00054B5B">
        <w:t>2) Pri dohode spoluvlastníkov správca dane vyrubí daň tomu spoluvlastníkovi, ktorý na základe ich dohody podal priznanie podľa § 19 ods. 2 zákona, v prípade bezpodielo</w:t>
      </w:r>
      <w:r>
        <w:t xml:space="preserve">vého spoluvlastníctva manželov </w:t>
      </w:r>
      <w:r w:rsidRPr="00054B5B">
        <w:t>tomu z manželov, ktorý podal priznanie.</w:t>
      </w:r>
    </w:p>
    <w:p w:rsidR="006C7D8E" w:rsidRDefault="006C7D8E" w:rsidP="006C7D8E">
      <w:pPr>
        <w:jc w:val="both"/>
      </w:pPr>
      <w:r>
        <w:t>3)  Správca dane určuje, že vyrubuje a vyberá aj daň nižšiu ako 3 eurá.</w:t>
      </w:r>
    </w:p>
    <w:p w:rsidR="006C7D8E" w:rsidRDefault="006C7D8E" w:rsidP="006C7D8E">
      <w:pPr>
        <w:jc w:val="both"/>
      </w:pPr>
    </w:p>
    <w:p w:rsidR="006C7D8E" w:rsidRDefault="006C7D8E" w:rsidP="006C7D8E">
      <w:pPr>
        <w:jc w:val="both"/>
      </w:pPr>
    </w:p>
    <w:p w:rsidR="006C7D8E" w:rsidRPr="00054B5B" w:rsidRDefault="006C7D8E" w:rsidP="006C7D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6C7D8E" w:rsidRDefault="006C7D8E" w:rsidP="006C7D8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Platenie dan</w:t>
      </w:r>
      <w:r w:rsidRPr="00054B5B">
        <w:rPr>
          <w:rFonts w:ascii="Times New Roman" w:hAnsi="Times New Roman" w:cs="Times New Roman"/>
          <w:b/>
          <w:bCs/>
        </w:rPr>
        <w:t>e</w:t>
      </w:r>
    </w:p>
    <w:p w:rsidR="006C7D8E" w:rsidRPr="00054B5B" w:rsidRDefault="006C7D8E" w:rsidP="006C7D8E">
      <w:pPr>
        <w:pStyle w:val="Default"/>
        <w:jc w:val="center"/>
        <w:rPr>
          <w:rFonts w:ascii="Times New Roman" w:hAnsi="Times New Roman" w:cs="Times New Roman"/>
        </w:rPr>
      </w:pPr>
    </w:p>
    <w:p w:rsidR="006C7D8E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Vyrubená daň z nehnuteľností </w:t>
      </w:r>
      <w:r w:rsidRPr="00054B5B">
        <w:rPr>
          <w:rFonts w:ascii="Times New Roman" w:hAnsi="Times New Roman" w:cs="Times New Roman"/>
        </w:rPr>
        <w:t xml:space="preserve"> je splatná do 15 dní odo dňa nadobudnutia právoplatnosti rozhodnutia.</w:t>
      </w:r>
    </w:p>
    <w:p w:rsidR="006C7D8E" w:rsidRPr="00054B5B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 xml:space="preserve"> </w:t>
      </w:r>
    </w:p>
    <w:p w:rsidR="006C7D8E" w:rsidRPr="00054B5B" w:rsidRDefault="006C7D8E" w:rsidP="006C7D8E">
      <w:pPr>
        <w:pStyle w:val="Default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>2) V prípade, ak výška dane presahuje čiastku 16</w:t>
      </w:r>
      <w:r>
        <w:rPr>
          <w:rFonts w:ascii="Times New Roman" w:hAnsi="Times New Roman" w:cs="Times New Roman"/>
        </w:rPr>
        <w:t>6</w:t>
      </w:r>
      <w:r w:rsidRPr="00054B5B">
        <w:rPr>
          <w:rFonts w:ascii="Times New Roman" w:hAnsi="Times New Roman" w:cs="Times New Roman"/>
        </w:rPr>
        <w:t xml:space="preserve"> €, da</w:t>
      </w:r>
      <w:r>
        <w:rPr>
          <w:rFonts w:ascii="Times New Roman" w:hAnsi="Times New Roman" w:cs="Times New Roman"/>
        </w:rPr>
        <w:t>ň môže byť uhradená aj v štyroch</w:t>
      </w:r>
      <w:r w:rsidRPr="00054B5B">
        <w:rPr>
          <w:rFonts w:ascii="Times New Roman" w:hAnsi="Times New Roman" w:cs="Times New Roman"/>
        </w:rPr>
        <w:t xml:space="preserve"> rovnakých splátkach, a to: </w:t>
      </w:r>
    </w:p>
    <w:p w:rsidR="006C7D8E" w:rsidRPr="00054B5B" w:rsidRDefault="006C7D8E" w:rsidP="006C7D8E">
      <w:pPr>
        <w:pStyle w:val="Default"/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prvá splátka dane je splatná do 31.03.2018 </w:t>
      </w:r>
      <w:r w:rsidRPr="00054B5B">
        <w:rPr>
          <w:rFonts w:ascii="Times New Roman" w:hAnsi="Times New Roman" w:cs="Times New Roman"/>
        </w:rPr>
        <w:t xml:space="preserve"> </w:t>
      </w:r>
    </w:p>
    <w:p w:rsidR="006C7D8E" w:rsidRDefault="006C7D8E" w:rsidP="006C7D8E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druhá splátka dane je splatná do 30.06. 2018</w:t>
      </w:r>
      <w:r w:rsidRPr="00054B5B">
        <w:rPr>
          <w:rFonts w:ascii="Times New Roman" w:hAnsi="Times New Roman" w:cs="Times New Roman"/>
        </w:rPr>
        <w:t xml:space="preserve"> </w:t>
      </w:r>
    </w:p>
    <w:p w:rsidR="006C7D8E" w:rsidRDefault="006C7D8E" w:rsidP="006C7D8E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tretia splátka dane je splatná do 30.09. 2018</w:t>
      </w:r>
    </w:p>
    <w:p w:rsidR="006C7D8E" w:rsidRPr="00054B5B" w:rsidRDefault="006C7D8E" w:rsidP="006C7D8E">
      <w:pPr>
        <w:pStyle w:val="Default"/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štvrtá splátka dane je splatná do 30.11.2018</w:t>
      </w:r>
    </w:p>
    <w:p w:rsidR="006C7D8E" w:rsidRPr="00054B5B" w:rsidRDefault="006C7D8E" w:rsidP="006C7D8E">
      <w:pPr>
        <w:jc w:val="both"/>
        <w:rPr>
          <w:color w:val="000000"/>
          <w:lang w:eastAsia="en-US"/>
        </w:rPr>
      </w:pPr>
      <w:r>
        <w:t>3</w:t>
      </w:r>
      <w:r w:rsidRPr="00054B5B">
        <w:t>) Daň možno zaplatiť naraz aj vtedy, ak je vyššia, ako je uvedené v ods. 2.</w:t>
      </w:r>
    </w:p>
    <w:p w:rsidR="006C7D8E" w:rsidRDefault="006C7D8E" w:rsidP="006C7D8E">
      <w:pPr>
        <w:jc w:val="both"/>
        <w:rPr>
          <w:lang w:eastAsia="en-US"/>
        </w:rPr>
      </w:pPr>
    </w:p>
    <w:p w:rsidR="006C7D8E" w:rsidRPr="003C4511" w:rsidRDefault="006C7D8E" w:rsidP="006C7D8E">
      <w:pPr>
        <w:pStyle w:val="Default"/>
        <w:jc w:val="both"/>
        <w:rPr>
          <w:rFonts w:ascii="Times New Roman" w:hAnsi="Times New Roman" w:cs="Times New Roman"/>
        </w:rPr>
      </w:pPr>
    </w:p>
    <w:p w:rsidR="006C7D8E" w:rsidRPr="00DA6490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C7D8E" w:rsidRPr="008F228B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ŠTVRTÁ ČASŤ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Daň za psa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§ 13</w:t>
      </w:r>
    </w:p>
    <w:p w:rsidR="006C7D8E" w:rsidRDefault="006C7D8E" w:rsidP="006C7D8E">
      <w:pPr>
        <w:jc w:val="center"/>
        <w:rPr>
          <w:b/>
        </w:rPr>
      </w:pPr>
      <w:r>
        <w:rPr>
          <w:b/>
        </w:rPr>
        <w:t>Predmet dane</w:t>
      </w:r>
    </w:p>
    <w:p w:rsidR="006C7D8E" w:rsidRDefault="006C7D8E" w:rsidP="006C7D8E">
      <w:pPr>
        <w:jc w:val="center"/>
        <w:rPr>
          <w:b/>
        </w:rPr>
      </w:pPr>
    </w:p>
    <w:p w:rsidR="006C7D8E" w:rsidRDefault="006C7D8E" w:rsidP="006C7D8E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 dane za psa je pes starší ako 6 mesiacov chovaný fyzickou osobou alebo právnickou osobou.</w:t>
      </w:r>
    </w:p>
    <w:p w:rsidR="006C7D8E" w:rsidRDefault="006C7D8E" w:rsidP="006C7D8E">
      <w:pPr>
        <w:pStyle w:val="Odsekzoznamu"/>
        <w:ind w:left="360"/>
        <w:jc w:val="both"/>
        <w:rPr>
          <w:rFonts w:ascii="Times New Roman" w:hAnsi="Times New Roman"/>
          <w:sz w:val="24"/>
        </w:rPr>
      </w:pPr>
    </w:p>
    <w:p w:rsidR="006C7D8E" w:rsidRDefault="006C7D8E" w:rsidP="006C7D8E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 dane za psa nie je:</w:t>
      </w:r>
    </w:p>
    <w:p w:rsidR="006C7D8E" w:rsidRDefault="006C7D8E" w:rsidP="006C7D8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chovaný na vedecké účely a na výskumné účely,</w:t>
      </w:r>
    </w:p>
    <w:p w:rsidR="006C7D8E" w:rsidRDefault="006C7D8E" w:rsidP="006C7D8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umiestnený v útulku zvierat,</w:t>
      </w:r>
    </w:p>
    <w:p w:rsidR="006C7D8E" w:rsidRDefault="006C7D8E" w:rsidP="006C7D8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so špeciálnym výcvikom na sprevádzanie nevidomej osoby</w:t>
      </w:r>
    </w:p>
    <w:p w:rsidR="006C7D8E" w:rsidRDefault="006C7D8E" w:rsidP="006C7D8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pes, ktorého vlastní občan žijúci v samostatnej domácnosti starší ako 70 rokov</w:t>
      </w:r>
    </w:p>
    <w:p w:rsidR="006C7D8E" w:rsidRDefault="006C7D8E" w:rsidP="006C7D8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pes, ktorého vlastní občan s ťažkým zdravotným postihnutím,</w:t>
      </w:r>
    </w:p>
    <w:p w:rsidR="006C7D8E" w:rsidRDefault="006C7D8E" w:rsidP="006C7D8E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poľovne upotrebiteľný</w:t>
      </w:r>
    </w:p>
    <w:p w:rsidR="006C7D8E" w:rsidRDefault="006C7D8E" w:rsidP="006C7D8E">
      <w:pPr>
        <w:jc w:val="both"/>
      </w:pPr>
    </w:p>
    <w:p w:rsidR="006C7D8E" w:rsidRPr="00187B54" w:rsidRDefault="006C7D8E" w:rsidP="006C7D8E">
      <w:pPr>
        <w:jc w:val="center"/>
      </w:pPr>
      <w:r>
        <w:t>§ 14</w:t>
      </w:r>
    </w:p>
    <w:p w:rsidR="006C7D8E" w:rsidRDefault="006C7D8E" w:rsidP="006C7D8E">
      <w:pPr>
        <w:jc w:val="center"/>
        <w:rPr>
          <w:b/>
        </w:rPr>
      </w:pPr>
      <w:r>
        <w:rPr>
          <w:b/>
        </w:rPr>
        <w:t>Daňovník</w:t>
      </w:r>
    </w:p>
    <w:p w:rsidR="006C7D8E" w:rsidRDefault="006C7D8E" w:rsidP="006C7D8E">
      <w:pPr>
        <w:jc w:val="center"/>
        <w:rPr>
          <w:b/>
        </w:rPr>
      </w:pPr>
    </w:p>
    <w:p w:rsidR="006C7D8E" w:rsidRDefault="006C7D8E" w:rsidP="006C7D8E">
      <w:pPr>
        <w:jc w:val="both"/>
      </w:pPr>
      <w:r>
        <w:t xml:space="preserve">Daňovníkom ja fyzická alebo právnická osoba, ktorá je: </w:t>
      </w:r>
    </w:p>
    <w:p w:rsidR="006C7D8E" w:rsidRDefault="006C7D8E" w:rsidP="006C7D8E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vlastníkom psa alebo</w:t>
      </w:r>
    </w:p>
    <w:p w:rsidR="006C7D8E" w:rsidRDefault="006C7D8E" w:rsidP="006C7D8E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držiteľom psa, ak sa nedá preukázať, kto psa vlastní.</w:t>
      </w:r>
    </w:p>
    <w:p w:rsidR="006C7D8E" w:rsidRDefault="006C7D8E" w:rsidP="006C7D8E">
      <w:pPr>
        <w:jc w:val="both"/>
      </w:pPr>
    </w:p>
    <w:p w:rsidR="006C7D8E" w:rsidRPr="00187B54" w:rsidRDefault="006C7D8E" w:rsidP="006C7D8E">
      <w:pPr>
        <w:jc w:val="center"/>
      </w:pPr>
      <w:r>
        <w:t>§ 1</w:t>
      </w:r>
      <w:r w:rsidRPr="00187B54">
        <w:t>5</w:t>
      </w:r>
    </w:p>
    <w:p w:rsidR="006C7D8E" w:rsidRDefault="006C7D8E" w:rsidP="006C7D8E">
      <w:pPr>
        <w:jc w:val="center"/>
        <w:rPr>
          <w:b/>
        </w:rPr>
      </w:pPr>
      <w:r>
        <w:rPr>
          <w:b/>
        </w:rPr>
        <w:t>Základ sane</w:t>
      </w:r>
    </w:p>
    <w:p w:rsidR="006C7D8E" w:rsidRDefault="006C7D8E" w:rsidP="006C7D8E">
      <w:pPr>
        <w:jc w:val="center"/>
        <w:rPr>
          <w:b/>
        </w:rPr>
      </w:pPr>
    </w:p>
    <w:p w:rsidR="006C7D8E" w:rsidRDefault="006C7D8E" w:rsidP="006C7D8E">
      <w:pPr>
        <w:jc w:val="both"/>
      </w:pPr>
      <w:r>
        <w:t>Základom dane je počet psov.</w:t>
      </w:r>
    </w:p>
    <w:p w:rsidR="006C7D8E" w:rsidRDefault="006C7D8E" w:rsidP="006C7D8E">
      <w:pPr>
        <w:jc w:val="both"/>
      </w:pPr>
    </w:p>
    <w:p w:rsidR="006C7D8E" w:rsidRPr="00187B54" w:rsidRDefault="006C7D8E" w:rsidP="006C7D8E">
      <w:pPr>
        <w:jc w:val="center"/>
      </w:pPr>
      <w:r>
        <w:t>§ 1</w:t>
      </w:r>
      <w:r w:rsidRPr="00187B54">
        <w:t>6</w:t>
      </w:r>
    </w:p>
    <w:p w:rsidR="006C7D8E" w:rsidRDefault="006C7D8E" w:rsidP="006C7D8E">
      <w:pPr>
        <w:jc w:val="center"/>
        <w:rPr>
          <w:b/>
        </w:rPr>
      </w:pPr>
      <w:r>
        <w:rPr>
          <w:b/>
        </w:rPr>
        <w:t>Sadzba dane</w:t>
      </w:r>
    </w:p>
    <w:p w:rsidR="006C7D8E" w:rsidRDefault="006C7D8E" w:rsidP="006C7D8E">
      <w:pPr>
        <w:jc w:val="center"/>
        <w:rPr>
          <w:b/>
        </w:rPr>
      </w:pPr>
    </w:p>
    <w:p w:rsidR="006C7D8E" w:rsidRDefault="006C7D8E" w:rsidP="006C7D8E">
      <w:pPr>
        <w:jc w:val="both"/>
      </w:pPr>
      <w:r>
        <w:t>Ročná sadzba dane je:</w:t>
      </w:r>
    </w:p>
    <w:p w:rsidR="006C7D8E" w:rsidRDefault="006C7D8E" w:rsidP="006C7D8E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4,00 €</w:t>
      </w:r>
      <w:r>
        <w:rPr>
          <w:rFonts w:ascii="Times New Roman" w:hAnsi="Times New Roman"/>
          <w:sz w:val="24"/>
        </w:rPr>
        <w:t xml:space="preserve"> za jedného psa chovaného v rodinnom dome, v záhrade, v objektoch a na pozemkoch firiem a organizácií</w:t>
      </w:r>
    </w:p>
    <w:p w:rsidR="006C7D8E" w:rsidRPr="00DA6490" w:rsidRDefault="006C7D8E" w:rsidP="006C7D8E">
      <w:pPr>
        <w:ind w:left="360"/>
        <w:jc w:val="both"/>
      </w:pPr>
    </w:p>
    <w:p w:rsidR="006C7D8E" w:rsidRDefault="006C7D8E" w:rsidP="006C7D8E">
      <w:pPr>
        <w:jc w:val="both"/>
      </w:pPr>
    </w:p>
    <w:p w:rsidR="006C7D8E" w:rsidRPr="00187B54" w:rsidRDefault="006C7D8E" w:rsidP="006C7D8E">
      <w:pPr>
        <w:jc w:val="center"/>
      </w:pPr>
      <w:r>
        <w:t>§ 1</w:t>
      </w:r>
      <w:r w:rsidRPr="00187B54">
        <w:t>7</w:t>
      </w:r>
    </w:p>
    <w:p w:rsidR="006C7D8E" w:rsidRDefault="006C7D8E" w:rsidP="006C7D8E">
      <w:pPr>
        <w:jc w:val="center"/>
        <w:rPr>
          <w:b/>
        </w:rPr>
      </w:pPr>
      <w:r>
        <w:rPr>
          <w:b/>
        </w:rPr>
        <w:t>Oslobodenie od dane a podmienky na uplatnenie oslobodenia</w:t>
      </w:r>
    </w:p>
    <w:p w:rsidR="006C7D8E" w:rsidRDefault="006C7D8E" w:rsidP="006C7D8E">
      <w:pPr>
        <w:jc w:val="center"/>
        <w:rPr>
          <w:b/>
        </w:rPr>
      </w:pPr>
    </w:p>
    <w:p w:rsidR="006C7D8E" w:rsidRDefault="006C7D8E" w:rsidP="006C7D8E">
      <w:pPr>
        <w:jc w:val="both"/>
      </w:pPr>
      <w:r>
        <w:t>Od dane je oslobodený:</w:t>
      </w:r>
    </w:p>
    <w:p w:rsidR="006C7D8E" w:rsidRDefault="006C7D8E" w:rsidP="006C7D8E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daňovník, ktorý je držiteľom preukazu fyzickej osoby s ťažkým zdravotným postihnutím </w:t>
      </w:r>
    </w:p>
    <w:p w:rsidR="006C7D8E" w:rsidRDefault="006C7D8E" w:rsidP="006C7D8E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dane za psa je oslobodený osamelý občan obce nad 70 rokov</w:t>
      </w:r>
    </w:p>
    <w:p w:rsidR="006C7D8E" w:rsidRDefault="006C7D8E" w:rsidP="006C7D8E">
      <w:pPr>
        <w:jc w:val="center"/>
      </w:pPr>
    </w:p>
    <w:p w:rsidR="006C7D8E" w:rsidRDefault="006C7D8E" w:rsidP="006C7D8E">
      <w:pPr>
        <w:jc w:val="center"/>
      </w:pPr>
    </w:p>
    <w:p w:rsidR="006C7D8E" w:rsidRDefault="006C7D8E" w:rsidP="006C7D8E">
      <w:pPr>
        <w:jc w:val="center"/>
      </w:pPr>
    </w:p>
    <w:p w:rsidR="006C7D8E" w:rsidRDefault="006C7D8E" w:rsidP="006C7D8E">
      <w:pPr>
        <w:jc w:val="center"/>
      </w:pPr>
    </w:p>
    <w:p w:rsidR="006C7D8E" w:rsidRDefault="006C7D8E" w:rsidP="006C7D8E">
      <w:pPr>
        <w:jc w:val="center"/>
      </w:pPr>
    </w:p>
    <w:p w:rsidR="006C7D8E" w:rsidRDefault="006C7D8E" w:rsidP="006C7D8E">
      <w:pPr>
        <w:jc w:val="center"/>
      </w:pPr>
    </w:p>
    <w:p w:rsidR="006C7D8E" w:rsidRDefault="006C7D8E" w:rsidP="006C7D8E">
      <w:pPr>
        <w:jc w:val="center"/>
      </w:pPr>
      <w:r>
        <w:t>§ 1</w:t>
      </w:r>
      <w:r w:rsidRPr="00187B54">
        <w:t>8</w:t>
      </w:r>
    </w:p>
    <w:p w:rsidR="006C7D8E" w:rsidRPr="00187B54" w:rsidRDefault="006C7D8E" w:rsidP="006C7D8E">
      <w:pPr>
        <w:jc w:val="center"/>
      </w:pPr>
    </w:p>
    <w:p w:rsidR="006C7D8E" w:rsidRDefault="006C7D8E" w:rsidP="006C7D8E">
      <w:pPr>
        <w:jc w:val="center"/>
        <w:rPr>
          <w:b/>
        </w:rPr>
      </w:pPr>
      <w:r>
        <w:rPr>
          <w:b/>
        </w:rPr>
        <w:t>Oznamovacia povinnosť a platenie dane</w:t>
      </w:r>
    </w:p>
    <w:p w:rsidR="006C7D8E" w:rsidRDefault="006C7D8E" w:rsidP="006C7D8E">
      <w:pPr>
        <w:jc w:val="center"/>
        <w:rPr>
          <w:b/>
        </w:rPr>
      </w:pPr>
    </w:p>
    <w:p w:rsidR="006C7D8E" w:rsidRDefault="006C7D8E" w:rsidP="006C7D8E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Daňovník je povinný písomne oznámiť vznik daňovej povinnosti správcovi dane do 30 dní od vzniku daňovej povinnosti.</w:t>
      </w:r>
    </w:p>
    <w:p w:rsidR="006C7D8E" w:rsidRDefault="006C7D8E" w:rsidP="006C7D8E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Obec vyrubí daň rozhodnutím.</w:t>
      </w:r>
    </w:p>
    <w:p w:rsidR="006C7D8E" w:rsidRDefault="006C7D8E" w:rsidP="006C7D8E">
      <w:pPr>
        <w:pStyle w:val="Odsekzoznamu"/>
        <w:ind w:left="0"/>
        <w:jc w:val="both"/>
        <w:rPr>
          <w:rFonts w:ascii="Times New Roman" w:hAnsi="Times New Roman"/>
          <w:sz w:val="24"/>
        </w:rPr>
      </w:pPr>
    </w:p>
    <w:p w:rsidR="006C7D8E" w:rsidRDefault="006C7D8E" w:rsidP="006C7D8E">
      <w:pPr>
        <w:jc w:val="both"/>
      </w:pPr>
      <w:r>
        <w:t xml:space="preserve">           Vyrubená daň je splatná do 15 dní odo dňa nadobudnutia právoplatnosti rozhodnutia.</w:t>
      </w:r>
    </w:p>
    <w:p w:rsidR="006C7D8E" w:rsidRDefault="006C7D8E" w:rsidP="006C7D8E">
      <w:pPr>
        <w:jc w:val="both"/>
      </w:pPr>
      <w:r>
        <w:t xml:space="preserve">    V písomnom oznámení podľa čl. 38. daňovník uvedie:</w:t>
      </w:r>
    </w:p>
    <w:p w:rsidR="006C7D8E" w:rsidRDefault="006C7D8E" w:rsidP="006C7D8E">
      <w:pPr>
        <w:numPr>
          <w:ilvl w:val="0"/>
          <w:numId w:val="15"/>
        </w:numPr>
        <w:jc w:val="both"/>
      </w:pPr>
      <w:r>
        <w:t>meno, priezvisko, adresu vlastníka psa</w:t>
      </w:r>
    </w:p>
    <w:p w:rsidR="006C7D8E" w:rsidRDefault="006C7D8E" w:rsidP="006C7D8E">
      <w:pPr>
        <w:numPr>
          <w:ilvl w:val="0"/>
          <w:numId w:val="15"/>
        </w:numPr>
        <w:jc w:val="both"/>
      </w:pPr>
      <w:r>
        <w:t>meno, priezvisko , adresu držiteľa psa</w:t>
      </w:r>
    </w:p>
    <w:p w:rsidR="006C7D8E" w:rsidRDefault="006C7D8E" w:rsidP="006C7D8E">
      <w:pPr>
        <w:numPr>
          <w:ilvl w:val="0"/>
          <w:numId w:val="15"/>
        </w:numPr>
        <w:jc w:val="both"/>
      </w:pPr>
      <w:r>
        <w:t>druh psa</w:t>
      </w:r>
    </w:p>
    <w:p w:rsidR="006C7D8E" w:rsidRDefault="006C7D8E" w:rsidP="006C7D8E">
      <w:pPr>
        <w:numPr>
          <w:ilvl w:val="0"/>
          <w:numId w:val="15"/>
        </w:numPr>
        <w:jc w:val="both"/>
      </w:pPr>
      <w:r>
        <w:t xml:space="preserve">vek psa </w:t>
      </w:r>
    </w:p>
    <w:p w:rsidR="006C7D8E" w:rsidRDefault="006C7D8E" w:rsidP="006C7D8E">
      <w:pPr>
        <w:numPr>
          <w:ilvl w:val="0"/>
          <w:numId w:val="15"/>
        </w:numPr>
        <w:jc w:val="both"/>
      </w:pPr>
      <w:r>
        <w:t>iné skutočnosti potrebné pre vyrubenie dane</w:t>
      </w:r>
    </w:p>
    <w:p w:rsidR="006C7D8E" w:rsidRDefault="006C7D8E" w:rsidP="006C7D8E">
      <w:pPr>
        <w:jc w:val="both"/>
      </w:pPr>
      <w:r>
        <w:t xml:space="preserve">      </w:t>
      </w:r>
    </w:p>
    <w:p w:rsidR="006C7D8E" w:rsidRPr="00187B54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§ 19</w:t>
      </w:r>
    </w:p>
    <w:p w:rsidR="006C7D8E" w:rsidRPr="00232EAC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232EAC">
        <w:rPr>
          <w:b/>
          <w:bCs/>
          <w:color w:val="000000"/>
          <w:lang w:eastAsia="en-US"/>
        </w:rPr>
        <w:t>Záverečné ustanovenia</w:t>
      </w:r>
    </w:p>
    <w:p w:rsidR="006C7D8E" w:rsidRDefault="006C7D8E" w:rsidP="006C7D8E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6C7D8E" w:rsidRDefault="006C7D8E" w:rsidP="006C7D8E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6C7D8E" w:rsidRPr="00232EAC" w:rsidRDefault="006C7D8E" w:rsidP="006C7D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D8E" w:rsidRPr="00232EAC" w:rsidRDefault="006C7D8E" w:rsidP="006C7D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32EAC">
        <w:rPr>
          <w:color w:val="000000"/>
          <w:lang w:eastAsia="en-US"/>
        </w:rPr>
        <w:t>Toto všeobecne záväzné nariadenie bolo schválené Obecným zastu</w:t>
      </w:r>
      <w:r>
        <w:rPr>
          <w:color w:val="000000"/>
          <w:lang w:eastAsia="en-US"/>
        </w:rPr>
        <w:t>piteľstvom v Hronovciach dňa 14.12.2017 uznesením č. 49/2017.</w:t>
      </w:r>
    </w:p>
    <w:p w:rsidR="006C7D8E" w:rsidRDefault="006C7D8E" w:rsidP="006C7D8E">
      <w:pPr>
        <w:jc w:val="both"/>
        <w:rPr>
          <w:lang w:eastAsia="en-US"/>
        </w:rPr>
      </w:pPr>
      <w:r>
        <w:rPr>
          <w:color w:val="000000"/>
          <w:lang w:eastAsia="en-US"/>
        </w:rPr>
        <w:t>Zároveň sa ruší Všeobecne záväzné nariadenie</w:t>
      </w:r>
      <w:r w:rsidRPr="00232EAC">
        <w:rPr>
          <w:color w:val="000000"/>
          <w:lang w:eastAsia="en-US"/>
        </w:rPr>
        <w:t xml:space="preserve"> o dani z nehnuteľností </w:t>
      </w:r>
      <w:r>
        <w:rPr>
          <w:color w:val="000000"/>
          <w:lang w:eastAsia="en-US"/>
        </w:rPr>
        <w:t xml:space="preserve">č. 2/2016 </w:t>
      </w:r>
      <w:r w:rsidRPr="00232EAC">
        <w:rPr>
          <w:color w:val="000000"/>
          <w:lang w:eastAsia="en-US"/>
        </w:rPr>
        <w:t>schválené Obecným zastu</w:t>
      </w:r>
      <w:r>
        <w:rPr>
          <w:color w:val="000000"/>
          <w:lang w:eastAsia="en-US"/>
        </w:rPr>
        <w:t>piteľstvom v Hronovciach dňa 14.12.2016 uznesením č. 64/2016.</w:t>
      </w:r>
    </w:p>
    <w:p w:rsidR="006C7D8E" w:rsidRPr="00232EAC" w:rsidRDefault="006C7D8E" w:rsidP="006C7D8E">
      <w:pPr>
        <w:rPr>
          <w:lang w:eastAsia="en-US"/>
        </w:rPr>
      </w:pPr>
    </w:p>
    <w:p w:rsidR="006C7D8E" w:rsidRPr="00232EAC" w:rsidRDefault="006C7D8E" w:rsidP="006C7D8E">
      <w:pPr>
        <w:rPr>
          <w:lang w:eastAsia="en-US"/>
        </w:rPr>
      </w:pPr>
    </w:p>
    <w:p w:rsidR="006C7D8E" w:rsidRPr="00232EAC" w:rsidRDefault="006C7D8E" w:rsidP="006C7D8E">
      <w:pPr>
        <w:rPr>
          <w:lang w:eastAsia="en-US"/>
        </w:rPr>
      </w:pPr>
    </w:p>
    <w:p w:rsidR="006C7D8E" w:rsidRPr="00232EAC" w:rsidRDefault="006C7D8E" w:rsidP="006C7D8E">
      <w:pPr>
        <w:rPr>
          <w:lang w:eastAsia="en-US"/>
        </w:rPr>
      </w:pPr>
    </w:p>
    <w:p w:rsidR="006C7D8E" w:rsidRPr="00232EAC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</w:p>
    <w:p w:rsidR="006C7D8E" w:rsidRDefault="006C7D8E" w:rsidP="006C7D8E">
      <w:pPr>
        <w:tabs>
          <w:tab w:val="left" w:pos="5175"/>
        </w:tabs>
        <w:rPr>
          <w:lang w:eastAsia="en-US"/>
        </w:rPr>
      </w:pPr>
      <w:r>
        <w:rPr>
          <w:lang w:eastAsia="en-US"/>
        </w:rPr>
        <w:tab/>
        <w:t>Róbert C s u d a i</w:t>
      </w:r>
    </w:p>
    <w:p w:rsidR="006C7D8E" w:rsidRDefault="006C7D8E" w:rsidP="006C7D8E">
      <w:pPr>
        <w:tabs>
          <w:tab w:val="left" w:pos="5175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starosta obce</w:t>
      </w:r>
    </w:p>
    <w:p w:rsidR="006C7D8E" w:rsidRPr="0099423A" w:rsidRDefault="006C7D8E" w:rsidP="006C7D8E">
      <w:pPr>
        <w:rPr>
          <w:lang w:eastAsia="en-US"/>
        </w:rPr>
      </w:pPr>
    </w:p>
    <w:p w:rsidR="006C7D8E" w:rsidRPr="0099423A" w:rsidRDefault="006C7D8E" w:rsidP="006C7D8E">
      <w:pPr>
        <w:rPr>
          <w:lang w:eastAsia="en-US"/>
        </w:rPr>
      </w:pPr>
    </w:p>
    <w:p w:rsidR="006C7D8E" w:rsidRPr="0099423A" w:rsidRDefault="006C7D8E" w:rsidP="006C7D8E">
      <w:pPr>
        <w:rPr>
          <w:lang w:eastAsia="en-US"/>
        </w:rPr>
      </w:pPr>
    </w:p>
    <w:p w:rsidR="006C7D8E" w:rsidRDefault="006C7D8E" w:rsidP="006C7D8E">
      <w:pPr>
        <w:rPr>
          <w:lang w:eastAsia="en-US"/>
        </w:rPr>
      </w:pPr>
      <w:r>
        <w:rPr>
          <w:lang w:eastAsia="en-US"/>
        </w:rPr>
        <w:t>Návrh VZN zverejnený na úradnej tabuli obce Hronovce dňa: 27.11.2017</w:t>
      </w:r>
    </w:p>
    <w:p w:rsidR="006C7D8E" w:rsidRDefault="006C7D8E" w:rsidP="006C7D8E">
      <w:pPr>
        <w:rPr>
          <w:lang w:eastAsia="en-US"/>
        </w:rPr>
      </w:pPr>
      <w:r>
        <w:rPr>
          <w:lang w:eastAsia="en-US"/>
        </w:rPr>
        <w:t xml:space="preserve">VZN zverejnené na úradnej tabuli obce Hronovce dňa: 15.12.2017 </w:t>
      </w:r>
    </w:p>
    <w:p w:rsidR="006C7D8E" w:rsidRPr="0099423A" w:rsidRDefault="006C7D8E" w:rsidP="006C7D8E">
      <w:pPr>
        <w:rPr>
          <w:lang w:eastAsia="en-US"/>
        </w:rPr>
      </w:pPr>
      <w:r>
        <w:rPr>
          <w:lang w:eastAsia="en-US"/>
        </w:rPr>
        <w:t>VZN nadobúda účinnosť dňa: 1.1.2018</w:t>
      </w:r>
    </w:p>
    <w:p w:rsidR="006C7D8E" w:rsidRPr="0099423A" w:rsidRDefault="006C7D8E" w:rsidP="006C7D8E">
      <w:pPr>
        <w:rPr>
          <w:lang w:eastAsia="en-US"/>
        </w:rPr>
      </w:pPr>
    </w:p>
    <w:p w:rsidR="006C7D8E" w:rsidRDefault="006C7D8E" w:rsidP="006C7D8E">
      <w:pPr>
        <w:ind w:firstLine="708"/>
        <w:rPr>
          <w:lang w:eastAsia="en-US"/>
        </w:rPr>
      </w:pPr>
    </w:p>
    <w:p w:rsidR="006C7D8E" w:rsidRDefault="006C7D8E" w:rsidP="006C7D8E">
      <w:pPr>
        <w:ind w:firstLine="708"/>
        <w:rPr>
          <w:lang w:eastAsia="en-US"/>
        </w:rPr>
      </w:pPr>
    </w:p>
    <w:p w:rsidR="006C7D8E" w:rsidRDefault="006C7D8E" w:rsidP="006C7D8E">
      <w:pPr>
        <w:ind w:firstLine="708"/>
        <w:rPr>
          <w:lang w:eastAsia="en-US"/>
        </w:rPr>
      </w:pPr>
    </w:p>
    <w:p w:rsidR="006C7D8E" w:rsidRDefault="006C7D8E" w:rsidP="006C7D8E">
      <w:pPr>
        <w:ind w:firstLine="708"/>
        <w:rPr>
          <w:lang w:eastAsia="en-US"/>
        </w:rPr>
      </w:pPr>
    </w:p>
    <w:p w:rsidR="006C7D8E" w:rsidRDefault="006C7D8E" w:rsidP="006C7D8E">
      <w:pPr>
        <w:ind w:firstLine="708"/>
        <w:rPr>
          <w:lang w:eastAsia="en-US"/>
        </w:rPr>
      </w:pPr>
    </w:p>
    <w:p w:rsidR="006C7D8E" w:rsidRDefault="006C7D8E" w:rsidP="006C7D8E"/>
    <w:p w:rsidR="006C7D8E" w:rsidRPr="007E3199" w:rsidRDefault="006C7D8E" w:rsidP="006C7D8E"/>
    <w:p w:rsidR="00A42727" w:rsidRPr="006C7D8E" w:rsidRDefault="00A42727" w:rsidP="006C7D8E"/>
    <w:sectPr w:rsidR="00A42727" w:rsidRPr="006C7D8E" w:rsidSect="00A4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74" w:rsidRDefault="00110B74" w:rsidP="006C7D8E">
      <w:r>
        <w:separator/>
      </w:r>
    </w:p>
  </w:endnote>
  <w:endnote w:type="continuationSeparator" w:id="0">
    <w:p w:rsidR="00110B74" w:rsidRDefault="00110B74" w:rsidP="006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74" w:rsidRDefault="00110B74" w:rsidP="006C7D8E">
      <w:r>
        <w:separator/>
      </w:r>
    </w:p>
  </w:footnote>
  <w:footnote w:type="continuationSeparator" w:id="0">
    <w:p w:rsidR="00110B74" w:rsidRDefault="00110B74" w:rsidP="006C7D8E">
      <w:r>
        <w:continuationSeparator/>
      </w:r>
    </w:p>
  </w:footnote>
  <w:footnote w:id="1">
    <w:p w:rsidR="006C7D8E" w:rsidRDefault="006C7D8E" w:rsidP="006C7D8E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2A5"/>
    <w:multiLevelType w:val="hybridMultilevel"/>
    <w:tmpl w:val="0EA8B1B6"/>
    <w:lvl w:ilvl="0" w:tplc="30CC59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98030EA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B1981"/>
    <w:multiLevelType w:val="hybridMultilevel"/>
    <w:tmpl w:val="A24EFA7E"/>
    <w:lvl w:ilvl="0" w:tplc="07E09F2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51A8EF5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06F5E"/>
    <w:multiLevelType w:val="hybridMultilevel"/>
    <w:tmpl w:val="5216AB20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CE5241C"/>
    <w:multiLevelType w:val="hybridMultilevel"/>
    <w:tmpl w:val="CF907ABA"/>
    <w:lvl w:ilvl="0" w:tplc="49B400D8">
      <w:start w:val="1"/>
      <w:numFmt w:val="lowerLetter"/>
      <w:lvlText w:val="%1)"/>
      <w:lvlJc w:val="left"/>
      <w:pPr>
        <w:ind w:left="10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22A01731"/>
    <w:multiLevelType w:val="hybridMultilevel"/>
    <w:tmpl w:val="00FAF4E8"/>
    <w:lvl w:ilvl="0" w:tplc="9B7A0B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809D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6C7180"/>
    <w:multiLevelType w:val="hybridMultilevel"/>
    <w:tmpl w:val="FF949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A867E0"/>
    <w:multiLevelType w:val="hybridMultilevel"/>
    <w:tmpl w:val="7A94012C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8753062"/>
    <w:multiLevelType w:val="hybridMultilevel"/>
    <w:tmpl w:val="977E2186"/>
    <w:lvl w:ilvl="0" w:tplc="35BE3B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04693"/>
    <w:multiLevelType w:val="hybridMultilevel"/>
    <w:tmpl w:val="52BA0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5F0CD6"/>
    <w:multiLevelType w:val="hybridMultilevel"/>
    <w:tmpl w:val="D40A0964"/>
    <w:lvl w:ilvl="0" w:tplc="65609CB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99806B9"/>
    <w:multiLevelType w:val="hybridMultilevel"/>
    <w:tmpl w:val="625AB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F35D1"/>
    <w:multiLevelType w:val="hybridMultilevel"/>
    <w:tmpl w:val="6DC4549E"/>
    <w:lvl w:ilvl="0" w:tplc="35BE3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3F4DF8"/>
    <w:multiLevelType w:val="hybridMultilevel"/>
    <w:tmpl w:val="8224FE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B84F50"/>
    <w:multiLevelType w:val="hybridMultilevel"/>
    <w:tmpl w:val="3808F6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271C79"/>
    <w:multiLevelType w:val="hybridMultilevel"/>
    <w:tmpl w:val="2D183CB0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1A"/>
    <w:rsid w:val="00110B74"/>
    <w:rsid w:val="00484DD8"/>
    <w:rsid w:val="006C7D8E"/>
    <w:rsid w:val="0094321A"/>
    <w:rsid w:val="00A4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6C7D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C7D8E"/>
    <w:rPr>
      <w:rFonts w:ascii="Arial" w:hAnsi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7D8E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6C7D8E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6C7D8E"/>
    <w:pPr>
      <w:ind w:left="720"/>
      <w:contextualSpacing/>
    </w:pPr>
    <w:rPr>
      <w:rFonts w:ascii="Arial" w:hAnsi="Arial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7D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D8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10152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3</cp:revision>
  <dcterms:created xsi:type="dcterms:W3CDTF">2018-10-11T06:39:00Z</dcterms:created>
  <dcterms:modified xsi:type="dcterms:W3CDTF">2018-10-11T08:04:00Z</dcterms:modified>
</cp:coreProperties>
</file>